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289" w:type="dxa"/>
        <w:tblLook w:val="04A0" w:firstRow="1" w:lastRow="0" w:firstColumn="1" w:lastColumn="0" w:noHBand="0" w:noVBand="1"/>
      </w:tblPr>
      <w:tblGrid>
        <w:gridCol w:w="652"/>
        <w:gridCol w:w="1548"/>
        <w:gridCol w:w="800"/>
        <w:gridCol w:w="2081"/>
        <w:gridCol w:w="2217"/>
        <w:gridCol w:w="2341"/>
      </w:tblGrid>
      <w:tr w:rsidR="001E56DE" w:rsidRPr="00975332" w14:paraId="40911A79" w14:textId="77777777" w:rsidTr="001E56DE">
        <w:trPr>
          <w:trHeight w:val="504"/>
          <w:tblHeader/>
        </w:trPr>
        <w:tc>
          <w:tcPr>
            <w:tcW w:w="56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5303A9C" w14:textId="11AA9579" w:rsidR="009C49EF" w:rsidRPr="001E56DE" w:rsidRDefault="00416331" w:rsidP="00325917">
            <w:pPr>
              <w:spacing w:after="0" w:line="240" w:lineRule="auto"/>
              <w:jc w:val="center"/>
              <w:rPr>
                <w:rFonts w:ascii="Arial" w:eastAsia="Times New Roman" w:hAnsi="Arial" w:cs="Arial"/>
                <w:b/>
                <w:bCs/>
                <w:sz w:val="14"/>
                <w:szCs w:val="14"/>
                <w:lang w:val="sk-SK"/>
              </w:rPr>
            </w:pPr>
            <w:r>
              <w:rPr>
                <w:rFonts w:ascii="Arial" w:eastAsia="Times New Roman" w:hAnsi="Arial" w:cs="Arial"/>
                <w:b/>
                <w:bCs/>
                <w:sz w:val="14"/>
                <w:szCs w:val="14"/>
                <w:lang w:val="sk-SK"/>
              </w:rPr>
              <w:t>Číslo otázky</w:t>
            </w:r>
          </w:p>
        </w:tc>
        <w:tc>
          <w:tcPr>
            <w:tcW w:w="1376"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564568AF" w14:textId="77777777" w:rsidR="009C49EF" w:rsidRPr="001E56DE" w:rsidRDefault="009C49EF" w:rsidP="00325917">
            <w:pPr>
              <w:spacing w:after="0" w:line="240" w:lineRule="auto"/>
              <w:rPr>
                <w:rFonts w:ascii="Arial" w:eastAsia="Times New Roman" w:hAnsi="Arial" w:cs="Arial"/>
                <w:b/>
                <w:bCs/>
                <w:sz w:val="14"/>
                <w:szCs w:val="14"/>
                <w:lang w:val="sk-SK"/>
              </w:rPr>
            </w:pPr>
            <w:r w:rsidRPr="001E56DE">
              <w:rPr>
                <w:rFonts w:ascii="Arial" w:eastAsia="Times New Roman" w:hAnsi="Arial" w:cs="Arial"/>
                <w:b/>
                <w:bCs/>
                <w:sz w:val="14"/>
                <w:szCs w:val="14"/>
                <w:lang w:val="sk-SK"/>
              </w:rPr>
              <w:t>Dokument</w:t>
            </w:r>
          </w:p>
        </w:tc>
        <w:tc>
          <w:tcPr>
            <w:tcW w:w="848"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3FCDDEB6" w14:textId="7862E9BE" w:rsidR="009C49EF" w:rsidRPr="001E56DE" w:rsidRDefault="001E56DE" w:rsidP="00325917">
            <w:pPr>
              <w:spacing w:after="0" w:line="240" w:lineRule="auto"/>
              <w:jc w:val="center"/>
              <w:rPr>
                <w:rFonts w:ascii="Arial" w:eastAsia="Times New Roman" w:hAnsi="Arial" w:cs="Arial"/>
                <w:b/>
                <w:bCs/>
                <w:sz w:val="14"/>
                <w:szCs w:val="14"/>
                <w:lang w:val="sk-SK"/>
              </w:rPr>
            </w:pPr>
            <w:r w:rsidRPr="001E56DE">
              <w:rPr>
                <w:rFonts w:ascii="Arial" w:eastAsia="Times New Roman" w:hAnsi="Arial" w:cs="Arial"/>
                <w:b/>
                <w:bCs/>
                <w:sz w:val="14"/>
                <w:szCs w:val="14"/>
                <w:lang w:val="sk-SK"/>
              </w:rPr>
              <w:t>Bod</w:t>
            </w:r>
          </w:p>
        </w:tc>
        <w:tc>
          <w:tcPr>
            <w:tcW w:w="2194"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57E5BD7D" w14:textId="4F2C9F8A" w:rsidR="009C49EF" w:rsidRPr="001E56DE" w:rsidRDefault="009C49EF" w:rsidP="00325917">
            <w:pPr>
              <w:spacing w:after="0" w:line="240" w:lineRule="auto"/>
              <w:rPr>
                <w:rFonts w:ascii="Arial" w:eastAsia="Times New Roman" w:hAnsi="Arial" w:cs="Arial"/>
                <w:b/>
                <w:bCs/>
                <w:sz w:val="14"/>
                <w:szCs w:val="14"/>
              </w:rPr>
            </w:pPr>
            <w:r w:rsidRPr="001E56DE">
              <w:rPr>
                <w:rFonts w:ascii="Arial" w:eastAsia="Times New Roman" w:hAnsi="Arial" w:cs="Arial"/>
                <w:b/>
                <w:bCs/>
                <w:sz w:val="14"/>
                <w:szCs w:val="14"/>
              </w:rPr>
              <w:t>Referenční požadavek</w:t>
            </w:r>
          </w:p>
        </w:tc>
        <w:tc>
          <w:tcPr>
            <w:tcW w:w="2351"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23A3484B" w14:textId="77777777" w:rsidR="009C49EF" w:rsidRPr="001E56DE" w:rsidRDefault="009C49EF" w:rsidP="00325917">
            <w:pPr>
              <w:spacing w:after="0" w:line="240" w:lineRule="auto"/>
              <w:rPr>
                <w:rFonts w:ascii="Arial" w:eastAsia="Times New Roman" w:hAnsi="Arial" w:cs="Arial"/>
                <w:b/>
                <w:bCs/>
                <w:sz w:val="14"/>
                <w:szCs w:val="14"/>
                <w:lang w:val="sk-SK"/>
              </w:rPr>
            </w:pPr>
            <w:r w:rsidRPr="001E56DE">
              <w:rPr>
                <w:rFonts w:ascii="Arial" w:eastAsia="Times New Roman" w:hAnsi="Arial" w:cs="Arial"/>
                <w:b/>
                <w:bCs/>
                <w:sz w:val="14"/>
                <w:szCs w:val="14"/>
                <w:lang w:val="sk-SK"/>
              </w:rPr>
              <w:t xml:space="preserve">Otázka </w:t>
            </w:r>
          </w:p>
        </w:tc>
        <w:tc>
          <w:tcPr>
            <w:tcW w:w="2302" w:type="dxa"/>
            <w:tcBorders>
              <w:top w:val="single" w:sz="4" w:space="0" w:color="auto"/>
              <w:left w:val="nil"/>
              <w:bottom w:val="single" w:sz="4" w:space="0" w:color="auto"/>
              <w:right w:val="single" w:sz="4" w:space="0" w:color="auto"/>
            </w:tcBorders>
            <w:shd w:val="clear" w:color="auto" w:fill="A6A6A6" w:themeFill="background1" w:themeFillShade="A6"/>
            <w:vAlign w:val="center"/>
            <w:hideMark/>
          </w:tcPr>
          <w:p w14:paraId="4A191D98" w14:textId="729A1C4B" w:rsidR="009C49EF" w:rsidRPr="001E56DE" w:rsidRDefault="009C49EF" w:rsidP="001E56DE">
            <w:pPr>
              <w:spacing w:after="0" w:line="240" w:lineRule="auto"/>
              <w:rPr>
                <w:rFonts w:ascii="Arial" w:eastAsia="Times New Roman" w:hAnsi="Arial" w:cs="Arial"/>
                <w:b/>
                <w:bCs/>
                <w:sz w:val="14"/>
                <w:szCs w:val="14"/>
                <w:lang w:val="sk-SK"/>
              </w:rPr>
            </w:pPr>
            <w:r w:rsidRPr="001E56DE">
              <w:rPr>
                <w:rFonts w:ascii="Arial" w:eastAsia="Times New Roman" w:hAnsi="Arial" w:cs="Arial"/>
                <w:b/>
                <w:bCs/>
                <w:sz w:val="14"/>
                <w:szCs w:val="14"/>
                <w:lang w:val="sk-SK"/>
              </w:rPr>
              <w:t xml:space="preserve">Odpoveď </w:t>
            </w:r>
            <w:r w:rsidR="001E56DE" w:rsidRPr="001E56DE">
              <w:rPr>
                <w:rFonts w:ascii="Arial" w:eastAsia="Times New Roman" w:hAnsi="Arial" w:cs="Arial"/>
                <w:b/>
                <w:bCs/>
                <w:sz w:val="14"/>
                <w:szCs w:val="14"/>
                <w:lang w:val="sk-SK"/>
              </w:rPr>
              <w:t>obstarávateľa</w:t>
            </w:r>
          </w:p>
        </w:tc>
      </w:tr>
      <w:tr w:rsidR="001E56DE" w:rsidRPr="00975332" w14:paraId="6396C1A1" w14:textId="77777777" w:rsidTr="001E56DE">
        <w:trPr>
          <w:trHeight w:val="1320"/>
        </w:trPr>
        <w:tc>
          <w:tcPr>
            <w:tcW w:w="568" w:type="dxa"/>
            <w:tcBorders>
              <w:top w:val="nil"/>
              <w:left w:val="single" w:sz="4" w:space="0" w:color="auto"/>
              <w:bottom w:val="single" w:sz="4" w:space="0" w:color="auto"/>
              <w:right w:val="single" w:sz="4" w:space="0" w:color="auto"/>
            </w:tcBorders>
            <w:shd w:val="clear" w:color="auto" w:fill="auto"/>
            <w:hideMark/>
          </w:tcPr>
          <w:p w14:paraId="19B16E06" w14:textId="01169D6D"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41</w:t>
            </w:r>
          </w:p>
        </w:tc>
        <w:tc>
          <w:tcPr>
            <w:tcW w:w="1376" w:type="dxa"/>
            <w:tcBorders>
              <w:top w:val="nil"/>
              <w:left w:val="nil"/>
              <w:bottom w:val="single" w:sz="4" w:space="0" w:color="auto"/>
              <w:right w:val="single" w:sz="4" w:space="0" w:color="auto"/>
            </w:tcBorders>
            <w:shd w:val="clear" w:color="auto" w:fill="auto"/>
            <w:hideMark/>
          </w:tcPr>
          <w:p w14:paraId="46D69C65" w14:textId="7B054E02" w:rsidR="009C49EF" w:rsidRPr="00975332" w:rsidRDefault="009B60B2" w:rsidP="00325917">
            <w:pPr>
              <w:spacing w:after="0" w:line="240" w:lineRule="auto"/>
              <w:rPr>
                <w:rFonts w:ascii="Arial" w:eastAsia="Times New Roman" w:hAnsi="Arial" w:cs="Arial"/>
                <w:color w:val="000000"/>
                <w:sz w:val="14"/>
                <w:szCs w:val="14"/>
                <w:lang w:val="sk-SK"/>
              </w:rPr>
            </w:pPr>
            <w:r w:rsidRPr="009B60B2">
              <w:rPr>
                <w:rFonts w:ascii="Arial" w:eastAsia="Times New Roman" w:hAnsi="Arial" w:cs="Arial"/>
                <w:color w:val="000000"/>
                <w:sz w:val="14"/>
                <w:szCs w:val="14"/>
                <w:lang w:val="sk-SK"/>
              </w:rPr>
              <w:t>SZ_Priloha c. 5_Zmluva o zabezpeceni plnenia bezpecnostnych opatreni a notifikacnych povinnosti_14102021</w:t>
            </w:r>
          </w:p>
        </w:tc>
        <w:tc>
          <w:tcPr>
            <w:tcW w:w="848" w:type="dxa"/>
            <w:tcBorders>
              <w:top w:val="nil"/>
              <w:left w:val="nil"/>
              <w:bottom w:val="single" w:sz="4" w:space="0" w:color="auto"/>
              <w:right w:val="single" w:sz="4" w:space="0" w:color="auto"/>
            </w:tcBorders>
            <w:shd w:val="clear" w:color="auto" w:fill="auto"/>
            <w:hideMark/>
          </w:tcPr>
          <w:p w14:paraId="323A9BB8"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3.17.xvi</w:t>
            </w:r>
          </w:p>
        </w:tc>
        <w:tc>
          <w:tcPr>
            <w:tcW w:w="2194" w:type="dxa"/>
            <w:tcBorders>
              <w:top w:val="nil"/>
              <w:left w:val="nil"/>
              <w:bottom w:val="single" w:sz="4" w:space="0" w:color="auto"/>
              <w:right w:val="single" w:sz="4" w:space="0" w:color="auto"/>
            </w:tcBorders>
            <w:shd w:val="clear" w:color="auto" w:fill="auto"/>
            <w:hideMark/>
          </w:tcPr>
          <w:p w14:paraId="0D74B132" w14:textId="4695124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xvi</w:t>
            </w:r>
            <w:r w:rsidR="00975332">
              <w:rPr>
                <w:rFonts w:ascii="Arial" w:eastAsia="Times New Roman" w:hAnsi="Arial" w:cs="Arial"/>
                <w:color w:val="000000"/>
                <w:sz w:val="14"/>
                <w:szCs w:val="14"/>
                <w:lang w:val="sk-SK"/>
              </w:rPr>
              <w:t>.</w:t>
            </w:r>
            <w:r w:rsidRPr="00975332">
              <w:rPr>
                <w:rFonts w:ascii="Arial" w:eastAsia="Times New Roman" w:hAnsi="Arial" w:cs="Arial"/>
                <w:color w:val="000000"/>
                <w:sz w:val="14"/>
                <w:szCs w:val="14"/>
                <w:lang w:val="sk-SK"/>
              </w:rPr>
              <w:t xml:space="preserve"> Vykonávanie pravidelného alebo nepretržitého posudzovania technických zraniteľností, najmä identifikácie možnej prítomnosti škodlivého kódu zariadenia, ktoré sa vzdialene pripája do internej siete, alebo zmluvného zaručenia vrátane preukázania plnenia tejto povinnosti.</w:t>
            </w:r>
          </w:p>
        </w:tc>
        <w:tc>
          <w:tcPr>
            <w:tcW w:w="2351" w:type="dxa"/>
            <w:tcBorders>
              <w:top w:val="nil"/>
              <w:left w:val="nil"/>
              <w:bottom w:val="single" w:sz="4" w:space="0" w:color="auto"/>
              <w:right w:val="single" w:sz="4" w:space="0" w:color="auto"/>
            </w:tcBorders>
            <w:shd w:val="clear" w:color="auto" w:fill="auto"/>
            <w:hideMark/>
          </w:tcPr>
          <w:p w14:paraId="50BE8C5A"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Je prosím služba pravidelného testování systému na odolnost proti hrozbám popsaným výše součástí plnění nabízejícího, nebo se předpokládá součinnost nabízecího na testování nebo si tuto službu bude zajištovat kompletně poptávající?</w:t>
            </w:r>
          </w:p>
        </w:tc>
        <w:tc>
          <w:tcPr>
            <w:tcW w:w="2302" w:type="dxa"/>
            <w:tcBorders>
              <w:top w:val="nil"/>
              <w:left w:val="nil"/>
              <w:bottom w:val="single" w:sz="4" w:space="0" w:color="auto"/>
              <w:right w:val="single" w:sz="4" w:space="0" w:color="auto"/>
            </w:tcBorders>
            <w:shd w:val="clear" w:color="auto" w:fill="auto"/>
            <w:hideMark/>
          </w:tcPr>
          <w:p w14:paraId="391B3396" w14:textId="4FAB7465" w:rsidR="009C49EF" w:rsidRPr="00975332" w:rsidRDefault="00416331" w:rsidP="00846A0A">
            <w:pPr>
              <w:spacing w:after="0" w:line="240" w:lineRule="auto"/>
              <w:rPr>
                <w:rFonts w:ascii="Arial" w:eastAsia="Times New Roman" w:hAnsi="Arial" w:cs="Arial"/>
                <w:color w:val="000000"/>
                <w:sz w:val="14"/>
                <w:szCs w:val="14"/>
                <w:lang w:val="sk-SK"/>
              </w:rPr>
            </w:pPr>
            <w:r>
              <w:rPr>
                <w:rFonts w:ascii="Arial" w:eastAsia="Times New Roman" w:hAnsi="Arial" w:cs="Arial"/>
                <w:sz w:val="14"/>
                <w:szCs w:val="14"/>
                <w:lang w:val="sk-SK"/>
              </w:rPr>
              <w:t xml:space="preserve">41. </w:t>
            </w:r>
            <w:r w:rsidR="00846A0A" w:rsidRPr="00846A0A">
              <w:rPr>
                <w:rFonts w:ascii="Arial" w:eastAsia="Times New Roman" w:hAnsi="Arial" w:cs="Arial"/>
                <w:sz w:val="14"/>
                <w:szCs w:val="14"/>
                <w:lang w:val="sk-SK"/>
              </w:rPr>
              <w:t>Odstavec nešpecifikuje a nevyžaduje potrebu testovania. Pokiaľ ale pre posúdenie technických zraniteľností dodávateľ usúdi, že je potrebn</w:t>
            </w:r>
            <w:r w:rsidR="00846A0A">
              <w:rPr>
                <w:rFonts w:ascii="Arial" w:eastAsia="Times New Roman" w:hAnsi="Arial" w:cs="Arial"/>
                <w:sz w:val="14"/>
                <w:szCs w:val="14"/>
                <w:lang w:val="sk-SK"/>
              </w:rPr>
              <w:t>é</w:t>
            </w:r>
            <w:r w:rsidR="00846A0A" w:rsidRPr="00846A0A">
              <w:rPr>
                <w:rFonts w:ascii="Arial" w:eastAsia="Times New Roman" w:hAnsi="Arial" w:cs="Arial"/>
                <w:sz w:val="14"/>
                <w:szCs w:val="14"/>
                <w:lang w:val="sk-SK"/>
              </w:rPr>
              <w:t xml:space="preserve"> testovanie</w:t>
            </w:r>
            <w:r w:rsidR="00846A0A">
              <w:rPr>
                <w:rFonts w:ascii="Arial" w:eastAsia="Times New Roman" w:hAnsi="Arial" w:cs="Arial"/>
                <w:sz w:val="14"/>
                <w:szCs w:val="14"/>
                <w:lang w:val="sk-SK"/>
              </w:rPr>
              <w:t>,</w:t>
            </w:r>
            <w:r w:rsidR="00846A0A" w:rsidRPr="00846A0A">
              <w:rPr>
                <w:rFonts w:ascii="Arial" w:eastAsia="Times New Roman" w:hAnsi="Arial" w:cs="Arial"/>
                <w:sz w:val="14"/>
                <w:szCs w:val="14"/>
                <w:lang w:val="sk-SK"/>
              </w:rPr>
              <w:t xml:space="preserve"> očakávame, že to bude vykonávať dodávateľ a mi mu poskytneme potrebnú súčinnosť.</w:t>
            </w:r>
          </w:p>
        </w:tc>
      </w:tr>
      <w:tr w:rsidR="001E56DE" w:rsidRPr="00975332" w14:paraId="3A116FD9" w14:textId="77777777" w:rsidTr="001E56DE">
        <w:trPr>
          <w:trHeight w:val="2760"/>
        </w:trPr>
        <w:tc>
          <w:tcPr>
            <w:tcW w:w="568" w:type="dxa"/>
            <w:tcBorders>
              <w:top w:val="nil"/>
              <w:left w:val="single" w:sz="4" w:space="0" w:color="auto"/>
              <w:bottom w:val="single" w:sz="4" w:space="0" w:color="auto"/>
              <w:right w:val="single" w:sz="4" w:space="0" w:color="auto"/>
            </w:tcBorders>
            <w:shd w:val="clear" w:color="auto" w:fill="auto"/>
            <w:hideMark/>
          </w:tcPr>
          <w:p w14:paraId="298F29E9" w14:textId="348C143C"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42</w:t>
            </w:r>
          </w:p>
        </w:tc>
        <w:tc>
          <w:tcPr>
            <w:tcW w:w="1376" w:type="dxa"/>
            <w:tcBorders>
              <w:top w:val="nil"/>
              <w:left w:val="nil"/>
              <w:bottom w:val="single" w:sz="4" w:space="0" w:color="auto"/>
              <w:right w:val="single" w:sz="4" w:space="0" w:color="auto"/>
            </w:tcBorders>
            <w:shd w:val="clear" w:color="auto" w:fill="auto"/>
            <w:hideMark/>
          </w:tcPr>
          <w:p w14:paraId="7447A31D" w14:textId="7FA35D20" w:rsidR="009C49EF" w:rsidRPr="00975332" w:rsidRDefault="009B60B2" w:rsidP="00325917">
            <w:pPr>
              <w:spacing w:after="0" w:line="240" w:lineRule="auto"/>
              <w:rPr>
                <w:rFonts w:ascii="Arial" w:eastAsia="Times New Roman" w:hAnsi="Arial" w:cs="Arial"/>
                <w:color w:val="000000"/>
                <w:sz w:val="14"/>
                <w:szCs w:val="14"/>
                <w:lang w:val="sk-SK"/>
              </w:rPr>
            </w:pPr>
            <w:r w:rsidRPr="009B60B2">
              <w:rPr>
                <w:rFonts w:ascii="Arial" w:eastAsia="Times New Roman" w:hAnsi="Arial" w:cs="Arial"/>
                <w:color w:val="000000"/>
                <w:sz w:val="14"/>
                <w:szCs w:val="14"/>
                <w:lang w:val="sk-SK"/>
              </w:rPr>
              <w:t>SZ_Priloha c. 5_Zmluva o zabezpeceni plnenia bezpecnostnych opatreni a notifikacnych povinnosti_14102021</w:t>
            </w:r>
          </w:p>
        </w:tc>
        <w:tc>
          <w:tcPr>
            <w:tcW w:w="848" w:type="dxa"/>
            <w:tcBorders>
              <w:top w:val="nil"/>
              <w:left w:val="nil"/>
              <w:bottom w:val="single" w:sz="4" w:space="0" w:color="auto"/>
              <w:right w:val="single" w:sz="4" w:space="0" w:color="auto"/>
            </w:tcBorders>
            <w:shd w:val="clear" w:color="auto" w:fill="auto"/>
            <w:hideMark/>
          </w:tcPr>
          <w:p w14:paraId="7B4976B5"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w:t>
            </w:r>
          </w:p>
        </w:tc>
        <w:tc>
          <w:tcPr>
            <w:tcW w:w="2194" w:type="dxa"/>
            <w:tcBorders>
              <w:top w:val="nil"/>
              <w:left w:val="nil"/>
              <w:bottom w:val="single" w:sz="4" w:space="0" w:color="auto"/>
              <w:right w:val="single" w:sz="4" w:space="0" w:color="auto"/>
            </w:tcBorders>
            <w:shd w:val="clear" w:color="auto" w:fill="auto"/>
            <w:hideMark/>
          </w:tcPr>
          <w:p w14:paraId="4C5C029A"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 Dodávateľ berie na vedomie a súhlasí s tým, že bezpečnostné politiky Objednávateľa sa môžu priebežne meniť a dopĺňať tak, aby zodpovedali aktuálnym bezpečnostným opatreniam, aktuálnemu stavu sietí a informačných systémov Objednávateľa a aktuálnym hrozbám dotýkajúcim sa Dodávateľa, ktoré by mohli mať potenciálny nepriaznivý vplyv na základnú službu Objednávateľa. Pri každej zmene bezpečnostných politík je Objednávateľ bez zbytočného odkladu poskytnúť aktualizované/zmenené bezpečnostné politiky Dodávateľovi a Dodávateľ sa zaväzuje s nimi oboznámiť, prijímať a dodržiavať ich.</w:t>
            </w:r>
          </w:p>
        </w:tc>
        <w:tc>
          <w:tcPr>
            <w:tcW w:w="2351" w:type="dxa"/>
            <w:tcBorders>
              <w:top w:val="nil"/>
              <w:left w:val="nil"/>
              <w:bottom w:val="single" w:sz="4" w:space="0" w:color="auto"/>
              <w:right w:val="single" w:sz="4" w:space="0" w:color="auto"/>
            </w:tcBorders>
            <w:shd w:val="clear" w:color="auto" w:fill="auto"/>
            <w:hideMark/>
          </w:tcPr>
          <w:p w14:paraId="00DCA9BD" w14:textId="6367C73F"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Prosíme o potvrzení, že v případě, že dojde ke změně interních bezpečnostních politik Objednatele dle výše uvedeného textu, budou případně potřebné změny a úpravy v poptávaném systému řešené na komerční bázi, tedy že tyto změny, které nejsou nabízejícímu známy v čase přípravy nabídky</w:t>
            </w:r>
            <w:r w:rsidR="009B60B2">
              <w:rPr>
                <w:rFonts w:ascii="Arial" w:eastAsia="Times New Roman" w:hAnsi="Arial" w:cs="Arial"/>
                <w:color w:val="000000"/>
                <w:sz w:val="14"/>
                <w:szCs w:val="14"/>
              </w:rPr>
              <w:t>,</w:t>
            </w:r>
            <w:r w:rsidRPr="00975332">
              <w:rPr>
                <w:rFonts w:ascii="Arial" w:eastAsia="Times New Roman" w:hAnsi="Arial" w:cs="Arial"/>
                <w:color w:val="000000"/>
                <w:sz w:val="14"/>
                <w:szCs w:val="14"/>
              </w:rPr>
              <w:t xml:space="preserve"> nejsou předmětem aktuální nabídky.</w:t>
            </w:r>
          </w:p>
        </w:tc>
        <w:tc>
          <w:tcPr>
            <w:tcW w:w="2302" w:type="dxa"/>
            <w:tcBorders>
              <w:top w:val="nil"/>
              <w:left w:val="nil"/>
              <w:bottom w:val="single" w:sz="4" w:space="0" w:color="auto"/>
              <w:right w:val="single" w:sz="4" w:space="0" w:color="auto"/>
            </w:tcBorders>
            <w:shd w:val="clear" w:color="auto" w:fill="auto"/>
            <w:hideMark/>
          </w:tcPr>
          <w:p w14:paraId="2C685855" w14:textId="77DA0934" w:rsidR="009C49EF" w:rsidRPr="00975332" w:rsidRDefault="00416331" w:rsidP="00DE36F6">
            <w:pPr>
              <w:spacing w:after="0" w:line="240" w:lineRule="auto"/>
              <w:rPr>
                <w:rFonts w:ascii="Arial" w:eastAsia="Times New Roman" w:hAnsi="Arial" w:cs="Arial"/>
                <w:color w:val="000000"/>
                <w:sz w:val="14"/>
                <w:szCs w:val="14"/>
                <w:lang w:val="sk-SK"/>
              </w:rPr>
            </w:pPr>
            <w:r>
              <w:rPr>
                <w:rFonts w:ascii="Arial" w:eastAsia="Times New Roman" w:hAnsi="Arial" w:cs="Arial"/>
                <w:sz w:val="14"/>
                <w:szCs w:val="14"/>
                <w:lang w:val="sk-SK"/>
              </w:rPr>
              <w:t xml:space="preserve">42. </w:t>
            </w:r>
            <w:r w:rsidR="00DE36F6" w:rsidRPr="00DE36F6">
              <w:rPr>
                <w:rFonts w:ascii="Arial" w:eastAsia="Times New Roman" w:hAnsi="Arial" w:cs="Arial"/>
                <w:sz w:val="14"/>
                <w:szCs w:val="14"/>
                <w:lang w:val="sk-SK"/>
              </w:rPr>
              <w:t>Pokiaľ dôjde k zmene interných bezpečnostných</w:t>
            </w:r>
            <w:r w:rsidR="00DE36F6">
              <w:rPr>
                <w:rFonts w:ascii="Arial" w:eastAsia="Times New Roman" w:hAnsi="Arial" w:cs="Arial"/>
                <w:sz w:val="14"/>
                <w:szCs w:val="14"/>
                <w:lang w:val="sk-SK"/>
              </w:rPr>
              <w:t xml:space="preserve"> polití</w:t>
            </w:r>
            <w:r w:rsidR="00DE36F6" w:rsidRPr="00DE36F6">
              <w:rPr>
                <w:rFonts w:ascii="Arial" w:eastAsia="Times New Roman" w:hAnsi="Arial" w:cs="Arial"/>
                <w:sz w:val="14"/>
                <w:szCs w:val="14"/>
                <w:lang w:val="sk-SK"/>
              </w:rPr>
              <w:t>k, ktoré by vyžadovali úpravy alebo zmeny v</w:t>
            </w:r>
            <w:r w:rsidR="00DE36F6">
              <w:rPr>
                <w:rFonts w:ascii="Arial" w:eastAsia="Times New Roman" w:hAnsi="Arial" w:cs="Arial"/>
                <w:sz w:val="14"/>
                <w:szCs w:val="14"/>
                <w:lang w:val="sk-SK"/>
              </w:rPr>
              <w:t> </w:t>
            </w:r>
            <w:r w:rsidR="00DE36F6" w:rsidRPr="00DE36F6">
              <w:rPr>
                <w:rFonts w:ascii="Arial" w:eastAsia="Times New Roman" w:hAnsi="Arial" w:cs="Arial"/>
                <w:sz w:val="14"/>
                <w:szCs w:val="14"/>
                <w:lang w:val="sk-SK"/>
              </w:rPr>
              <w:t>systéme</w:t>
            </w:r>
            <w:r w:rsidR="00DE36F6">
              <w:rPr>
                <w:rFonts w:ascii="Arial" w:eastAsia="Times New Roman" w:hAnsi="Arial" w:cs="Arial"/>
                <w:sz w:val="14"/>
                <w:szCs w:val="14"/>
                <w:lang w:val="sk-SK"/>
              </w:rPr>
              <w:t>,</w:t>
            </w:r>
            <w:r w:rsidR="00DE36F6" w:rsidRPr="00DE36F6">
              <w:rPr>
                <w:rFonts w:ascii="Arial" w:eastAsia="Times New Roman" w:hAnsi="Arial" w:cs="Arial"/>
                <w:sz w:val="14"/>
                <w:szCs w:val="14"/>
                <w:lang w:val="sk-SK"/>
              </w:rPr>
              <w:t xml:space="preserve"> bud</w:t>
            </w:r>
            <w:r w:rsidR="00DE36F6">
              <w:rPr>
                <w:rFonts w:ascii="Arial" w:eastAsia="Times New Roman" w:hAnsi="Arial" w:cs="Arial"/>
                <w:sz w:val="14"/>
                <w:szCs w:val="14"/>
                <w:lang w:val="sk-SK"/>
              </w:rPr>
              <w:t>ú</w:t>
            </w:r>
            <w:r w:rsidR="00DE36F6" w:rsidRPr="00DE36F6">
              <w:rPr>
                <w:rFonts w:ascii="Arial" w:eastAsia="Times New Roman" w:hAnsi="Arial" w:cs="Arial"/>
                <w:sz w:val="14"/>
                <w:szCs w:val="14"/>
                <w:lang w:val="sk-SK"/>
              </w:rPr>
              <w:t xml:space="preserve"> tieto činnosti riešené zmenovými požiadavkami v</w:t>
            </w:r>
            <w:r w:rsidR="00DE36F6">
              <w:rPr>
                <w:rFonts w:ascii="Arial" w:eastAsia="Times New Roman" w:hAnsi="Arial" w:cs="Arial"/>
                <w:sz w:val="14"/>
                <w:szCs w:val="14"/>
                <w:lang w:val="sk-SK"/>
              </w:rPr>
              <w:t> zmysle Servisnej zmluvy</w:t>
            </w:r>
            <w:r w:rsidR="00DE36F6" w:rsidRPr="00DE36F6">
              <w:rPr>
                <w:rFonts w:ascii="Arial" w:eastAsia="Times New Roman" w:hAnsi="Arial" w:cs="Arial"/>
                <w:sz w:val="14"/>
                <w:szCs w:val="14"/>
                <w:lang w:val="sk-SK"/>
              </w:rPr>
              <w:t>.</w:t>
            </w:r>
          </w:p>
        </w:tc>
      </w:tr>
      <w:tr w:rsidR="001E56DE" w:rsidRPr="00975332" w14:paraId="3B3BC4B7" w14:textId="77777777" w:rsidTr="001E56DE">
        <w:trPr>
          <w:trHeight w:val="816"/>
        </w:trPr>
        <w:tc>
          <w:tcPr>
            <w:tcW w:w="568" w:type="dxa"/>
            <w:tcBorders>
              <w:top w:val="nil"/>
              <w:left w:val="single" w:sz="4" w:space="0" w:color="auto"/>
              <w:bottom w:val="single" w:sz="4" w:space="0" w:color="auto"/>
              <w:right w:val="single" w:sz="4" w:space="0" w:color="auto"/>
            </w:tcBorders>
            <w:shd w:val="clear" w:color="auto" w:fill="auto"/>
            <w:hideMark/>
          </w:tcPr>
          <w:p w14:paraId="49FCBB4D" w14:textId="77077D4D"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43</w:t>
            </w:r>
          </w:p>
        </w:tc>
        <w:tc>
          <w:tcPr>
            <w:tcW w:w="1376" w:type="dxa"/>
            <w:tcBorders>
              <w:top w:val="nil"/>
              <w:left w:val="nil"/>
              <w:bottom w:val="single" w:sz="4" w:space="0" w:color="auto"/>
              <w:right w:val="single" w:sz="4" w:space="0" w:color="auto"/>
            </w:tcBorders>
            <w:shd w:val="clear" w:color="auto" w:fill="auto"/>
            <w:hideMark/>
          </w:tcPr>
          <w:p w14:paraId="7FAA447F"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SCADA_Sutazne podklady_14102021 FINAL</w:t>
            </w:r>
          </w:p>
        </w:tc>
        <w:tc>
          <w:tcPr>
            <w:tcW w:w="848" w:type="dxa"/>
            <w:tcBorders>
              <w:top w:val="nil"/>
              <w:left w:val="nil"/>
              <w:bottom w:val="single" w:sz="4" w:space="0" w:color="auto"/>
              <w:right w:val="single" w:sz="4" w:space="0" w:color="auto"/>
            </w:tcBorders>
            <w:shd w:val="clear" w:color="auto" w:fill="auto"/>
            <w:hideMark/>
          </w:tcPr>
          <w:p w14:paraId="4212BFF0"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3.1</w:t>
            </w:r>
          </w:p>
        </w:tc>
        <w:tc>
          <w:tcPr>
            <w:tcW w:w="2194" w:type="dxa"/>
            <w:tcBorders>
              <w:top w:val="nil"/>
              <w:left w:val="nil"/>
              <w:bottom w:val="single" w:sz="4" w:space="0" w:color="auto"/>
              <w:right w:val="single" w:sz="4" w:space="0" w:color="auto"/>
            </w:tcBorders>
            <w:shd w:val="clear" w:color="auto" w:fill="auto"/>
            <w:hideMark/>
          </w:tcPr>
          <w:p w14:paraId="645A2125"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3.1 Predpokladaná hodnota zákazky je: 2.300.000,00 EUR.</w:t>
            </w:r>
          </w:p>
        </w:tc>
        <w:tc>
          <w:tcPr>
            <w:tcW w:w="2351" w:type="dxa"/>
            <w:tcBorders>
              <w:top w:val="nil"/>
              <w:left w:val="nil"/>
              <w:bottom w:val="single" w:sz="4" w:space="0" w:color="auto"/>
              <w:right w:val="single" w:sz="4" w:space="0" w:color="auto"/>
            </w:tcBorders>
            <w:shd w:val="clear" w:color="auto" w:fill="auto"/>
            <w:hideMark/>
          </w:tcPr>
          <w:p w14:paraId="70B662CD"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Jsou prosím součástí předpokládané ceny zakázky také servisní činnosti na 7 let, které jsou také položkou poptávky?</w:t>
            </w:r>
          </w:p>
        </w:tc>
        <w:tc>
          <w:tcPr>
            <w:tcW w:w="2302" w:type="dxa"/>
            <w:tcBorders>
              <w:top w:val="nil"/>
              <w:left w:val="nil"/>
              <w:bottom w:val="single" w:sz="4" w:space="0" w:color="auto"/>
              <w:right w:val="single" w:sz="4" w:space="0" w:color="auto"/>
            </w:tcBorders>
            <w:shd w:val="clear" w:color="auto" w:fill="auto"/>
            <w:hideMark/>
          </w:tcPr>
          <w:p w14:paraId="1FF954ED" w14:textId="7AB509C6" w:rsidR="004C68DB" w:rsidRPr="003D3195" w:rsidRDefault="00416331" w:rsidP="00221922">
            <w:pPr>
              <w:spacing w:after="0" w:line="240" w:lineRule="auto"/>
              <w:rPr>
                <w:rFonts w:ascii="Arial" w:eastAsia="Times New Roman" w:hAnsi="Arial" w:cs="Arial"/>
                <w:color w:val="FF0000"/>
                <w:sz w:val="14"/>
                <w:szCs w:val="14"/>
                <w:lang w:val="sk-SK"/>
              </w:rPr>
            </w:pPr>
            <w:r w:rsidRPr="00221922">
              <w:rPr>
                <w:rFonts w:ascii="Arial" w:eastAsia="Times New Roman" w:hAnsi="Arial" w:cs="Arial"/>
                <w:sz w:val="14"/>
                <w:szCs w:val="14"/>
                <w:lang w:val="sk-SK"/>
              </w:rPr>
              <w:t>43</w:t>
            </w:r>
            <w:r w:rsidR="004C68DB" w:rsidRPr="00221922">
              <w:rPr>
                <w:rFonts w:ascii="Arial" w:eastAsia="Times New Roman" w:hAnsi="Arial" w:cs="Arial"/>
                <w:sz w:val="14"/>
                <w:szCs w:val="14"/>
                <w:lang w:val="sk-SK"/>
              </w:rPr>
              <w:t>.</w:t>
            </w:r>
            <w:r w:rsidR="00193401" w:rsidRPr="00221922">
              <w:rPr>
                <w:rFonts w:ascii="Arial" w:eastAsia="Times New Roman" w:hAnsi="Arial" w:cs="Arial"/>
                <w:sz w:val="14"/>
                <w:szCs w:val="14"/>
                <w:lang w:val="sk-SK"/>
              </w:rPr>
              <w:t xml:space="preserve"> Predpokladaná hodnota zákazky bola stanovená v súlade s § 6 ZVO.</w:t>
            </w:r>
            <w:r w:rsidR="00221922" w:rsidRPr="00221922">
              <w:rPr>
                <w:rFonts w:ascii="Arial" w:eastAsia="Times New Roman" w:hAnsi="Arial" w:cs="Arial"/>
                <w:sz w:val="14"/>
                <w:szCs w:val="14"/>
                <w:lang w:val="sk-SK"/>
              </w:rPr>
              <w:t xml:space="preserve"> Predpokladaná hodnota zákazky je na obdobie trvania príslušných zmlúv.</w:t>
            </w:r>
          </w:p>
        </w:tc>
      </w:tr>
      <w:tr w:rsidR="001E56DE" w:rsidRPr="00975332" w14:paraId="45522D74" w14:textId="77777777" w:rsidTr="001E56DE">
        <w:trPr>
          <w:trHeight w:val="2484"/>
        </w:trPr>
        <w:tc>
          <w:tcPr>
            <w:tcW w:w="568" w:type="dxa"/>
            <w:tcBorders>
              <w:top w:val="nil"/>
              <w:left w:val="single" w:sz="4" w:space="0" w:color="auto"/>
              <w:bottom w:val="single" w:sz="4" w:space="0" w:color="auto"/>
              <w:right w:val="single" w:sz="4" w:space="0" w:color="auto"/>
            </w:tcBorders>
            <w:shd w:val="clear" w:color="auto" w:fill="auto"/>
            <w:hideMark/>
          </w:tcPr>
          <w:p w14:paraId="7EF6784B" w14:textId="755EEC6E"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w:t>
            </w:r>
            <w:r w:rsidR="001E56DE">
              <w:rPr>
                <w:rFonts w:ascii="Arial" w:eastAsia="Times New Roman" w:hAnsi="Arial" w:cs="Arial"/>
                <w:color w:val="000000"/>
                <w:sz w:val="14"/>
                <w:szCs w:val="14"/>
                <w:lang w:val="sk-SK"/>
              </w:rPr>
              <w:t>4</w:t>
            </w:r>
          </w:p>
        </w:tc>
        <w:tc>
          <w:tcPr>
            <w:tcW w:w="1376" w:type="dxa"/>
            <w:tcBorders>
              <w:top w:val="nil"/>
              <w:left w:val="nil"/>
              <w:bottom w:val="single" w:sz="4" w:space="0" w:color="auto"/>
              <w:right w:val="single" w:sz="4" w:space="0" w:color="auto"/>
            </w:tcBorders>
            <w:shd w:val="clear" w:color="auto" w:fill="auto"/>
            <w:hideMark/>
          </w:tcPr>
          <w:p w14:paraId="5071D0F4"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ZoD_Vymena SCADA systemu_13102021</w:t>
            </w:r>
          </w:p>
        </w:tc>
        <w:tc>
          <w:tcPr>
            <w:tcW w:w="848" w:type="dxa"/>
            <w:tcBorders>
              <w:top w:val="nil"/>
              <w:left w:val="nil"/>
              <w:bottom w:val="single" w:sz="4" w:space="0" w:color="auto"/>
              <w:right w:val="single" w:sz="4" w:space="0" w:color="auto"/>
            </w:tcBorders>
            <w:shd w:val="clear" w:color="auto" w:fill="auto"/>
            <w:hideMark/>
          </w:tcPr>
          <w:p w14:paraId="3969F649"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5.27</w:t>
            </w:r>
          </w:p>
        </w:tc>
        <w:tc>
          <w:tcPr>
            <w:tcW w:w="2194" w:type="dxa"/>
            <w:tcBorders>
              <w:top w:val="nil"/>
              <w:left w:val="nil"/>
              <w:bottom w:val="single" w:sz="4" w:space="0" w:color="auto"/>
              <w:right w:val="single" w:sz="4" w:space="0" w:color="auto"/>
            </w:tcBorders>
            <w:shd w:val="clear" w:color="auto" w:fill="auto"/>
            <w:hideMark/>
          </w:tcPr>
          <w:p w14:paraId="311A1999"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5.27 Penetračné testy vykonáva Objednávateľ, pričom minimálny časový rozsah vykonávania Penetračných testov je 14 pracovných dní. Objednávateľ je povinný oznámiť termín a miesto vykonávania Penetračných testov najneskôr 5 pracovných  dni vopred. Zhotoviteľ je povinný poskytnúť Objednávateľovi v súvislosti  vykonávaním Penetračných testov všetku potrebnú súčinnosť. Pre vylúčenie pochybností sa uvádza, že vykonanie Penetračných testov nezbavuje Zhotoviteľa zodpovednosti za vady zistené po vykonaní Diela.</w:t>
            </w:r>
          </w:p>
        </w:tc>
        <w:tc>
          <w:tcPr>
            <w:tcW w:w="2351" w:type="dxa"/>
            <w:tcBorders>
              <w:top w:val="nil"/>
              <w:left w:val="nil"/>
              <w:bottom w:val="single" w:sz="4" w:space="0" w:color="auto"/>
              <w:right w:val="single" w:sz="4" w:space="0" w:color="auto"/>
            </w:tcBorders>
            <w:shd w:val="clear" w:color="auto" w:fill="auto"/>
            <w:hideMark/>
          </w:tcPr>
          <w:p w14:paraId="5154DC92"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Prosíme o potvrzení, že detailní plán a procedura penetračních testů bude předán zhotoviteli před zahájením testů samotných z důvodů přípravy.</w:t>
            </w:r>
          </w:p>
        </w:tc>
        <w:tc>
          <w:tcPr>
            <w:tcW w:w="2302" w:type="dxa"/>
            <w:tcBorders>
              <w:top w:val="nil"/>
              <w:left w:val="nil"/>
              <w:bottom w:val="single" w:sz="4" w:space="0" w:color="auto"/>
              <w:right w:val="single" w:sz="4" w:space="0" w:color="auto"/>
            </w:tcBorders>
            <w:shd w:val="clear" w:color="auto" w:fill="auto"/>
            <w:hideMark/>
          </w:tcPr>
          <w:p w14:paraId="3F9EACA6" w14:textId="1BD5CC94" w:rsidR="009C49EF" w:rsidRPr="00975332" w:rsidRDefault="00416331" w:rsidP="009B60B2">
            <w:pPr>
              <w:spacing w:after="0" w:line="240" w:lineRule="auto"/>
              <w:rPr>
                <w:rFonts w:ascii="Arial" w:eastAsia="Times New Roman" w:hAnsi="Arial" w:cs="Arial"/>
                <w:color w:val="000000"/>
                <w:sz w:val="14"/>
                <w:szCs w:val="14"/>
                <w:lang w:val="sk-SK"/>
              </w:rPr>
            </w:pPr>
            <w:r>
              <w:rPr>
                <w:rFonts w:ascii="Arial" w:eastAsia="Times New Roman" w:hAnsi="Arial" w:cs="Arial"/>
                <w:sz w:val="14"/>
                <w:szCs w:val="14"/>
                <w:lang w:val="sk-SK"/>
              </w:rPr>
              <w:t xml:space="preserve">44. </w:t>
            </w:r>
            <w:r w:rsidR="00DE36F6" w:rsidRPr="00DE36F6">
              <w:rPr>
                <w:rFonts w:ascii="Arial" w:eastAsia="Times New Roman" w:hAnsi="Arial" w:cs="Arial"/>
                <w:sz w:val="14"/>
                <w:szCs w:val="14"/>
                <w:lang w:val="sk-SK"/>
              </w:rPr>
              <w:t>Plán a procedúra testovania budú dodávateľovi predložené pred začatím penetračných testov aj z dôvodu, že je od dodávateľa potrebná súčinnosť pri týchto testoch.</w:t>
            </w:r>
          </w:p>
        </w:tc>
      </w:tr>
      <w:tr w:rsidR="001E56DE" w:rsidRPr="00975332" w14:paraId="6B6A85BA" w14:textId="77777777" w:rsidTr="00416331">
        <w:trPr>
          <w:trHeight w:val="324"/>
        </w:trPr>
        <w:tc>
          <w:tcPr>
            <w:tcW w:w="568" w:type="dxa"/>
            <w:tcBorders>
              <w:top w:val="nil"/>
              <w:left w:val="single" w:sz="4" w:space="0" w:color="auto"/>
              <w:bottom w:val="single" w:sz="4" w:space="0" w:color="auto"/>
              <w:right w:val="single" w:sz="4" w:space="0" w:color="auto"/>
            </w:tcBorders>
            <w:shd w:val="clear" w:color="auto" w:fill="auto"/>
            <w:hideMark/>
          </w:tcPr>
          <w:p w14:paraId="7CA68A1D" w14:textId="1E8F3AFE"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45</w:t>
            </w:r>
          </w:p>
        </w:tc>
        <w:tc>
          <w:tcPr>
            <w:tcW w:w="1376" w:type="dxa"/>
            <w:tcBorders>
              <w:top w:val="nil"/>
              <w:left w:val="nil"/>
              <w:bottom w:val="single" w:sz="4" w:space="0" w:color="auto"/>
              <w:right w:val="single" w:sz="4" w:space="0" w:color="auto"/>
            </w:tcBorders>
            <w:shd w:val="clear" w:color="auto" w:fill="auto"/>
            <w:hideMark/>
          </w:tcPr>
          <w:p w14:paraId="1C0D659C"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48FFDAE0"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w:t>
            </w:r>
          </w:p>
        </w:tc>
        <w:tc>
          <w:tcPr>
            <w:tcW w:w="2194" w:type="dxa"/>
            <w:tcBorders>
              <w:top w:val="nil"/>
              <w:left w:val="nil"/>
              <w:bottom w:val="single" w:sz="4" w:space="0" w:color="auto"/>
              <w:right w:val="single" w:sz="4" w:space="0" w:color="auto"/>
            </w:tcBorders>
            <w:shd w:val="clear" w:color="auto" w:fill="auto"/>
            <w:hideMark/>
          </w:tcPr>
          <w:p w14:paraId="1A7CAEFA"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 Súčasný SCADA systém používaný v SPP-distribúcia</w:t>
            </w:r>
          </w:p>
        </w:tc>
        <w:tc>
          <w:tcPr>
            <w:tcW w:w="2351" w:type="dxa"/>
            <w:tcBorders>
              <w:top w:val="nil"/>
              <w:left w:val="nil"/>
              <w:bottom w:val="single" w:sz="4" w:space="0" w:color="auto"/>
              <w:right w:val="single" w:sz="4" w:space="0" w:color="auto"/>
            </w:tcBorders>
            <w:shd w:val="clear" w:color="auto" w:fill="auto"/>
            <w:hideMark/>
          </w:tcPr>
          <w:p w14:paraId="3C515A01" w14:textId="6C39EA8D"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Laskavě bychom poprosili o níže uvedené informace o stávajícím SCADA systému:</w:t>
            </w:r>
            <w:r w:rsidRPr="00975332">
              <w:rPr>
                <w:rFonts w:ascii="Arial" w:eastAsia="Times New Roman" w:hAnsi="Arial" w:cs="Arial"/>
                <w:color w:val="000000"/>
                <w:sz w:val="14"/>
                <w:szCs w:val="14"/>
              </w:rPr>
              <w:br/>
              <w:t>1. Úplné údaje o verzi stávajícího systému SCADA.</w:t>
            </w:r>
            <w:r w:rsidRPr="00975332">
              <w:rPr>
                <w:rFonts w:ascii="Arial" w:eastAsia="Times New Roman" w:hAnsi="Arial" w:cs="Arial"/>
                <w:color w:val="000000"/>
                <w:sz w:val="14"/>
                <w:szCs w:val="14"/>
              </w:rPr>
              <w:br/>
              <w:t>2. Stávající podrobné schéma architektury sítě systému, které jasně zobrazuje propojení mezi SCADA systémem a komunikačními servery a stávajícími RTU.</w:t>
            </w:r>
            <w:r w:rsidRPr="00975332">
              <w:rPr>
                <w:rFonts w:ascii="Arial" w:eastAsia="Times New Roman" w:hAnsi="Arial" w:cs="Arial"/>
                <w:color w:val="000000"/>
                <w:sz w:val="14"/>
                <w:szCs w:val="14"/>
              </w:rPr>
              <w:br/>
              <w:t>3. Úplné údaje o verzi stávajícího historického serveru.</w:t>
            </w:r>
            <w:r w:rsidRPr="00975332">
              <w:rPr>
                <w:rFonts w:ascii="Arial" w:eastAsia="Times New Roman" w:hAnsi="Arial" w:cs="Arial"/>
                <w:color w:val="000000"/>
                <w:sz w:val="14"/>
                <w:szCs w:val="14"/>
              </w:rPr>
              <w:br/>
              <w:t xml:space="preserve">4. Ukázka stávajícího HMI: “worldmap </w:t>
            </w:r>
            <w:r w:rsidR="007E0AEA" w:rsidRPr="00975332">
              <w:rPr>
                <w:rFonts w:ascii="Arial" w:eastAsia="Times New Roman" w:hAnsi="Arial" w:cs="Arial"/>
                <w:color w:val="000000"/>
                <w:sz w:val="14"/>
                <w:szCs w:val="14"/>
              </w:rPr>
              <w:t>display</w:t>
            </w:r>
            <w:r w:rsidR="007E0AEA">
              <w:rPr>
                <w:rFonts w:ascii="Arial" w:eastAsia="Times New Roman" w:hAnsi="Arial" w:cs="Arial"/>
                <w:color w:val="000000"/>
                <w:sz w:val="14"/>
                <w:szCs w:val="14"/>
              </w:rPr>
              <w:t>s</w:t>
            </w:r>
            <w:r w:rsidRPr="00975332">
              <w:rPr>
                <w:rFonts w:ascii="Arial" w:eastAsia="Times New Roman" w:hAnsi="Arial" w:cs="Arial"/>
                <w:color w:val="000000"/>
                <w:sz w:val="14"/>
                <w:szCs w:val="14"/>
              </w:rPr>
              <w:t>“.</w:t>
            </w:r>
            <w:r w:rsidRPr="00975332">
              <w:rPr>
                <w:rFonts w:ascii="Arial" w:eastAsia="Times New Roman" w:hAnsi="Arial" w:cs="Arial"/>
                <w:color w:val="000000"/>
                <w:sz w:val="14"/>
                <w:szCs w:val="14"/>
              </w:rPr>
              <w:br/>
              <w:t xml:space="preserve">5. Ukázku databáze ze stávajícího systému SCADA. </w:t>
            </w:r>
            <w:r w:rsidRPr="00975332">
              <w:rPr>
                <w:rFonts w:ascii="Arial" w:eastAsia="Times New Roman" w:hAnsi="Arial" w:cs="Arial"/>
                <w:color w:val="000000"/>
                <w:sz w:val="14"/>
                <w:szCs w:val="14"/>
              </w:rPr>
              <w:br/>
              <w:t xml:space="preserve">6. Seznam objektů SCADA (PLC, RTU, jiné systémy třetích stran) včetně komunikačního </w:t>
            </w:r>
            <w:r w:rsidRPr="00975332">
              <w:rPr>
                <w:rFonts w:ascii="Arial" w:eastAsia="Times New Roman" w:hAnsi="Arial" w:cs="Arial"/>
                <w:color w:val="000000"/>
                <w:sz w:val="14"/>
                <w:szCs w:val="14"/>
              </w:rPr>
              <w:lastRenderedPageBreak/>
              <w:t>protokolu (jako MODBUS TCP/IP, OPC, COSEM atd.).</w:t>
            </w:r>
          </w:p>
        </w:tc>
        <w:tc>
          <w:tcPr>
            <w:tcW w:w="2302" w:type="dxa"/>
            <w:tcBorders>
              <w:top w:val="nil"/>
              <w:left w:val="nil"/>
              <w:bottom w:val="single" w:sz="4" w:space="0" w:color="auto"/>
              <w:right w:val="single" w:sz="4" w:space="0" w:color="auto"/>
            </w:tcBorders>
            <w:shd w:val="clear" w:color="auto" w:fill="auto"/>
            <w:hideMark/>
          </w:tcPr>
          <w:p w14:paraId="0D1A7F02" w14:textId="286C2118" w:rsidR="009C49EF" w:rsidRDefault="00416331"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lastRenderedPageBreak/>
              <w:t xml:space="preserve">45. </w:t>
            </w:r>
            <w:r w:rsidR="008953FA">
              <w:rPr>
                <w:rFonts w:ascii="Arial" w:eastAsia="Times New Roman" w:hAnsi="Arial" w:cs="Arial"/>
                <w:color w:val="000000"/>
                <w:sz w:val="14"/>
                <w:szCs w:val="14"/>
                <w:lang w:val="sk-SK"/>
              </w:rPr>
              <w:t>Ad 1 Spectrum Power 4.7</w:t>
            </w:r>
            <w:r w:rsidR="006D4E82">
              <w:rPr>
                <w:rFonts w:ascii="Arial" w:eastAsia="Times New Roman" w:hAnsi="Arial" w:cs="Arial"/>
                <w:color w:val="000000"/>
                <w:sz w:val="14"/>
                <w:szCs w:val="14"/>
                <w:lang w:val="sk-SK"/>
              </w:rPr>
              <w:t>.</w:t>
            </w:r>
          </w:p>
          <w:p w14:paraId="09B7800A" w14:textId="7F8CE635" w:rsidR="008953FA" w:rsidRDefault="00213FA8"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Ad 2</w:t>
            </w:r>
            <w:r w:rsidR="006D4E82">
              <w:rPr>
                <w:rFonts w:ascii="Arial" w:eastAsia="Times New Roman" w:hAnsi="Arial" w:cs="Arial"/>
                <w:color w:val="000000"/>
                <w:sz w:val="14"/>
                <w:szCs w:val="14"/>
                <w:lang w:val="sk-SK"/>
              </w:rPr>
              <w:t xml:space="preserve"> </w:t>
            </w:r>
            <w:r w:rsidR="00871DA6">
              <w:rPr>
                <w:rFonts w:ascii="Arial" w:eastAsia="Times New Roman" w:hAnsi="Arial" w:cs="Arial"/>
                <w:color w:val="000000"/>
                <w:sz w:val="14"/>
                <w:szCs w:val="14"/>
                <w:lang w:val="sk-SK"/>
              </w:rPr>
              <w:t>Blokovú schému prikladáme v osobitnom súbore</w:t>
            </w:r>
            <w:r w:rsidR="006F104D">
              <w:rPr>
                <w:rFonts w:ascii="Arial" w:eastAsia="Times New Roman" w:hAnsi="Arial" w:cs="Arial"/>
                <w:color w:val="000000"/>
                <w:sz w:val="14"/>
                <w:szCs w:val="14"/>
                <w:lang w:val="sk-SK"/>
              </w:rPr>
              <w:t xml:space="preserve"> (schéma_SCADA_KS_RTU.png)</w:t>
            </w:r>
            <w:r w:rsidR="006D4E82">
              <w:rPr>
                <w:rFonts w:ascii="Arial" w:eastAsia="Times New Roman" w:hAnsi="Arial" w:cs="Arial"/>
                <w:color w:val="000000"/>
                <w:sz w:val="14"/>
                <w:szCs w:val="14"/>
                <w:lang w:val="sk-SK"/>
              </w:rPr>
              <w:t>.</w:t>
            </w:r>
            <w:r w:rsidR="00416331">
              <w:rPr>
                <w:rFonts w:ascii="Arial" w:eastAsia="Times New Roman" w:hAnsi="Arial" w:cs="Arial"/>
                <w:color w:val="000000"/>
                <w:sz w:val="14"/>
                <w:szCs w:val="14"/>
                <w:lang w:val="sk-SK"/>
              </w:rPr>
              <w:t>, ktorý tvorí prílohu č. 1 tohto dokumentu</w:t>
            </w:r>
          </w:p>
          <w:p w14:paraId="6E94EDA8" w14:textId="7CD6B9C9" w:rsidR="00213FA8" w:rsidRDefault="00213FA8"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Ad 3 Spectrum Power HIS</w:t>
            </w:r>
            <w:r w:rsidR="006D4E82">
              <w:rPr>
                <w:rFonts w:ascii="Arial" w:eastAsia="Times New Roman" w:hAnsi="Arial" w:cs="Arial"/>
                <w:color w:val="000000"/>
                <w:sz w:val="14"/>
                <w:szCs w:val="14"/>
                <w:lang w:val="sk-SK"/>
              </w:rPr>
              <w:t>.</w:t>
            </w:r>
          </w:p>
          <w:p w14:paraId="7196919C" w14:textId="0E44DD5B" w:rsidR="006D4E82" w:rsidRDefault="006D4E82"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Ad 4 </w:t>
            </w:r>
            <w:r w:rsidR="00416331">
              <w:rPr>
                <w:rFonts w:ascii="Arial" w:eastAsia="Times New Roman" w:hAnsi="Arial" w:cs="Arial"/>
                <w:color w:val="000000"/>
                <w:sz w:val="14"/>
                <w:szCs w:val="14"/>
                <w:lang w:val="sk-SK"/>
              </w:rPr>
              <w:t>Obstarávateľ vie poskytnúť ukážku WM na nahliadnutie</w:t>
            </w:r>
            <w:r>
              <w:rPr>
                <w:rFonts w:ascii="Arial" w:eastAsia="Times New Roman" w:hAnsi="Arial" w:cs="Arial"/>
                <w:color w:val="000000"/>
                <w:sz w:val="14"/>
                <w:szCs w:val="14"/>
                <w:lang w:val="sk-SK"/>
              </w:rPr>
              <w:t>.</w:t>
            </w:r>
          </w:p>
          <w:p w14:paraId="17DFCDDA" w14:textId="02EC993F" w:rsidR="006D4E82" w:rsidRDefault="006D4E82"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Ad 5 K realtime DB, zdrojovej/parametrizačnej DB, archívnej DB pristupujeme prostredníctvom klientov – </w:t>
            </w:r>
            <w:r w:rsidR="00416331">
              <w:rPr>
                <w:rFonts w:ascii="Arial" w:eastAsia="Times New Roman" w:hAnsi="Arial" w:cs="Arial"/>
                <w:color w:val="000000"/>
                <w:sz w:val="14"/>
                <w:szCs w:val="14"/>
                <w:lang w:val="sk-SK"/>
              </w:rPr>
              <w:t>obstarávateľ vie poskytnúť ukážku WM na nahliadnutie</w:t>
            </w:r>
            <w:r>
              <w:rPr>
                <w:rFonts w:ascii="Arial" w:eastAsia="Times New Roman" w:hAnsi="Arial" w:cs="Arial"/>
                <w:color w:val="000000"/>
                <w:sz w:val="14"/>
                <w:szCs w:val="14"/>
                <w:lang w:val="sk-SK"/>
              </w:rPr>
              <w:t>.</w:t>
            </w:r>
          </w:p>
          <w:p w14:paraId="17F6A026" w14:textId="0CCB822A" w:rsidR="006D4E82" w:rsidRPr="00975332" w:rsidRDefault="006D4E82"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Ad 6 </w:t>
            </w:r>
            <w:r w:rsidR="00871DA6">
              <w:rPr>
                <w:rFonts w:ascii="Arial" w:eastAsia="Times New Roman" w:hAnsi="Arial" w:cs="Arial"/>
                <w:color w:val="000000"/>
                <w:sz w:val="14"/>
                <w:szCs w:val="14"/>
                <w:lang w:val="sk-SK"/>
              </w:rPr>
              <w:t>Typy a počty objektov SCADA ako aj výpočet rozhraní sú uvedené v Prílohe 5. Aktuálny systém komunikuje iba protokolom IEC 104.</w:t>
            </w:r>
          </w:p>
        </w:tc>
      </w:tr>
      <w:tr w:rsidR="001E56DE" w:rsidRPr="00975332" w14:paraId="5A5A0D00" w14:textId="77777777" w:rsidTr="001E56DE">
        <w:trPr>
          <w:trHeight w:val="1104"/>
        </w:trPr>
        <w:tc>
          <w:tcPr>
            <w:tcW w:w="568" w:type="dxa"/>
            <w:tcBorders>
              <w:top w:val="nil"/>
              <w:left w:val="single" w:sz="4" w:space="0" w:color="auto"/>
              <w:bottom w:val="single" w:sz="4" w:space="0" w:color="auto"/>
              <w:right w:val="single" w:sz="4" w:space="0" w:color="auto"/>
            </w:tcBorders>
            <w:shd w:val="clear" w:color="auto" w:fill="auto"/>
            <w:hideMark/>
          </w:tcPr>
          <w:p w14:paraId="70992C0D" w14:textId="77D6F451"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4</w:t>
            </w:r>
            <w:r w:rsidR="009C49EF" w:rsidRPr="00975332">
              <w:rPr>
                <w:rFonts w:ascii="Arial" w:eastAsia="Times New Roman" w:hAnsi="Arial" w:cs="Arial"/>
                <w:color w:val="000000"/>
                <w:sz w:val="14"/>
                <w:szCs w:val="14"/>
                <w:lang w:val="sk-SK"/>
              </w:rPr>
              <w:t>6</w:t>
            </w:r>
          </w:p>
        </w:tc>
        <w:tc>
          <w:tcPr>
            <w:tcW w:w="1376" w:type="dxa"/>
            <w:tcBorders>
              <w:top w:val="nil"/>
              <w:left w:val="nil"/>
              <w:bottom w:val="single" w:sz="4" w:space="0" w:color="auto"/>
              <w:right w:val="single" w:sz="4" w:space="0" w:color="auto"/>
            </w:tcBorders>
            <w:shd w:val="clear" w:color="auto" w:fill="auto"/>
            <w:hideMark/>
          </w:tcPr>
          <w:p w14:paraId="3F3BD5C0"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7583F74C"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3.2.2</w:t>
            </w:r>
          </w:p>
        </w:tc>
        <w:tc>
          <w:tcPr>
            <w:tcW w:w="2194" w:type="dxa"/>
            <w:tcBorders>
              <w:top w:val="nil"/>
              <w:left w:val="nil"/>
              <w:bottom w:val="single" w:sz="4" w:space="0" w:color="auto"/>
              <w:right w:val="single" w:sz="4" w:space="0" w:color="auto"/>
            </w:tcBorders>
            <w:shd w:val="clear" w:color="auto" w:fill="auto"/>
            <w:hideMark/>
          </w:tcPr>
          <w:p w14:paraId="62B30290"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3.2.2 Realtime-ová databáza</w:t>
            </w:r>
          </w:p>
        </w:tc>
        <w:tc>
          <w:tcPr>
            <w:tcW w:w="2351" w:type="dxa"/>
            <w:tcBorders>
              <w:top w:val="nil"/>
              <w:left w:val="nil"/>
              <w:bottom w:val="single" w:sz="4" w:space="0" w:color="auto"/>
              <w:right w:val="single" w:sz="4" w:space="0" w:color="auto"/>
            </w:tcBorders>
            <w:shd w:val="clear" w:color="auto" w:fill="auto"/>
            <w:hideMark/>
          </w:tcPr>
          <w:p w14:paraId="55A460CC" w14:textId="6A5FF0C0" w:rsidR="007E0AEA"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Prosím laskavě potvrďte, že stávajících 7 komunikačních serverů bude v nové architektuře zachováno</w:t>
            </w:r>
            <w:r w:rsidR="007E0AEA">
              <w:rPr>
                <w:rFonts w:ascii="Arial" w:eastAsia="Times New Roman" w:hAnsi="Arial" w:cs="Arial"/>
                <w:color w:val="000000"/>
                <w:sz w:val="14"/>
                <w:szCs w:val="14"/>
              </w:rPr>
              <w:t xml:space="preserve"> (je požadováno servery zachovat)</w:t>
            </w:r>
            <w:r w:rsidRPr="00975332">
              <w:rPr>
                <w:rFonts w:ascii="Arial" w:eastAsia="Times New Roman" w:hAnsi="Arial" w:cs="Arial"/>
                <w:color w:val="000000"/>
                <w:sz w:val="14"/>
                <w:szCs w:val="14"/>
              </w:rPr>
              <w:t xml:space="preserve">. </w:t>
            </w:r>
          </w:p>
          <w:p w14:paraId="08763425" w14:textId="04E80F6C"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Nová SCADA bude s těmito stávajícími servery komunikovat prostřednictvím protokolu IEC60870-104?</w:t>
            </w:r>
          </w:p>
        </w:tc>
        <w:tc>
          <w:tcPr>
            <w:tcW w:w="2302" w:type="dxa"/>
            <w:tcBorders>
              <w:top w:val="nil"/>
              <w:left w:val="nil"/>
              <w:bottom w:val="single" w:sz="4" w:space="0" w:color="auto"/>
              <w:right w:val="single" w:sz="4" w:space="0" w:color="auto"/>
            </w:tcBorders>
            <w:shd w:val="clear" w:color="auto" w:fill="auto"/>
            <w:hideMark/>
          </w:tcPr>
          <w:p w14:paraId="39BB1D26" w14:textId="51CF10C4" w:rsidR="009C49EF" w:rsidRPr="00975332" w:rsidRDefault="000C4DB0"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46. </w:t>
            </w:r>
            <w:r w:rsidR="00FA3316">
              <w:rPr>
                <w:rFonts w:ascii="Arial" w:eastAsia="Times New Roman" w:hAnsi="Arial" w:cs="Arial"/>
                <w:color w:val="000000"/>
                <w:sz w:val="14"/>
                <w:szCs w:val="14"/>
                <w:lang w:val="sk-SK"/>
              </w:rPr>
              <w:t>Potvrdzujeme.</w:t>
            </w:r>
          </w:p>
        </w:tc>
      </w:tr>
      <w:tr w:rsidR="001E56DE" w:rsidRPr="00975332" w14:paraId="6D8C8430" w14:textId="77777777" w:rsidTr="001E56DE">
        <w:trPr>
          <w:trHeight w:val="1656"/>
        </w:trPr>
        <w:tc>
          <w:tcPr>
            <w:tcW w:w="568" w:type="dxa"/>
            <w:tcBorders>
              <w:top w:val="nil"/>
              <w:left w:val="single" w:sz="4" w:space="0" w:color="auto"/>
              <w:bottom w:val="single" w:sz="4" w:space="0" w:color="auto"/>
              <w:right w:val="single" w:sz="4" w:space="0" w:color="auto"/>
            </w:tcBorders>
            <w:shd w:val="clear" w:color="auto" w:fill="auto"/>
            <w:hideMark/>
          </w:tcPr>
          <w:p w14:paraId="4BB19CCE" w14:textId="0C67C3A9"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4</w:t>
            </w:r>
            <w:r w:rsidR="009C49EF" w:rsidRPr="00975332">
              <w:rPr>
                <w:rFonts w:ascii="Arial" w:eastAsia="Times New Roman" w:hAnsi="Arial" w:cs="Arial"/>
                <w:color w:val="000000"/>
                <w:sz w:val="14"/>
                <w:szCs w:val="14"/>
                <w:lang w:val="sk-SK"/>
              </w:rPr>
              <w:t>7</w:t>
            </w:r>
          </w:p>
        </w:tc>
        <w:tc>
          <w:tcPr>
            <w:tcW w:w="1376" w:type="dxa"/>
            <w:tcBorders>
              <w:top w:val="nil"/>
              <w:left w:val="nil"/>
              <w:bottom w:val="single" w:sz="4" w:space="0" w:color="auto"/>
              <w:right w:val="single" w:sz="4" w:space="0" w:color="auto"/>
            </w:tcBorders>
            <w:shd w:val="clear" w:color="auto" w:fill="auto"/>
            <w:hideMark/>
          </w:tcPr>
          <w:p w14:paraId="77D96293"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69A79623"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3.2.2</w:t>
            </w:r>
          </w:p>
        </w:tc>
        <w:tc>
          <w:tcPr>
            <w:tcW w:w="2194" w:type="dxa"/>
            <w:tcBorders>
              <w:top w:val="nil"/>
              <w:left w:val="nil"/>
              <w:bottom w:val="single" w:sz="4" w:space="0" w:color="auto"/>
              <w:right w:val="single" w:sz="4" w:space="0" w:color="auto"/>
            </w:tcBorders>
            <w:shd w:val="clear" w:color="auto" w:fill="auto"/>
            <w:hideMark/>
          </w:tcPr>
          <w:p w14:paraId="5D37BCEA"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3.2.2 Realtime-ová databáza</w:t>
            </w:r>
          </w:p>
        </w:tc>
        <w:tc>
          <w:tcPr>
            <w:tcW w:w="2351" w:type="dxa"/>
            <w:tcBorders>
              <w:top w:val="nil"/>
              <w:left w:val="nil"/>
              <w:bottom w:val="single" w:sz="4" w:space="0" w:color="auto"/>
              <w:right w:val="single" w:sz="4" w:space="0" w:color="auto"/>
            </w:tcBorders>
            <w:shd w:val="clear" w:color="auto" w:fill="auto"/>
            <w:hideMark/>
          </w:tcPr>
          <w:p w14:paraId="3E57550B"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Prosím, poskytněte podrobnosti o stávajících komunikačních serverech.</w:t>
            </w:r>
            <w:r w:rsidRPr="00975332">
              <w:rPr>
                <w:rFonts w:ascii="Arial" w:eastAsia="Times New Roman" w:hAnsi="Arial" w:cs="Arial"/>
                <w:color w:val="000000"/>
                <w:sz w:val="14"/>
                <w:szCs w:val="14"/>
              </w:rPr>
              <w:br/>
              <w:t xml:space="preserve">1. Úplné informace o verzi komunikačního serveru. </w:t>
            </w:r>
            <w:r w:rsidRPr="00975332">
              <w:rPr>
                <w:rFonts w:ascii="Arial" w:eastAsia="Times New Roman" w:hAnsi="Arial" w:cs="Arial"/>
                <w:color w:val="000000"/>
                <w:sz w:val="14"/>
                <w:szCs w:val="14"/>
              </w:rPr>
              <w:br/>
              <w:t>2. Uveďte výrobce a typ používaného softwaru.</w:t>
            </w:r>
            <w:r w:rsidRPr="00975332">
              <w:rPr>
                <w:rFonts w:ascii="Arial" w:eastAsia="Times New Roman" w:hAnsi="Arial" w:cs="Arial"/>
                <w:color w:val="000000"/>
                <w:sz w:val="14"/>
                <w:szCs w:val="14"/>
              </w:rPr>
              <w:br/>
              <w:t>3. Prosíme o podrobné schéma propojení mezi komunikačními servery a RTU.</w:t>
            </w:r>
          </w:p>
        </w:tc>
        <w:tc>
          <w:tcPr>
            <w:tcW w:w="2302" w:type="dxa"/>
            <w:tcBorders>
              <w:top w:val="nil"/>
              <w:left w:val="nil"/>
              <w:bottom w:val="single" w:sz="4" w:space="0" w:color="auto"/>
              <w:right w:val="single" w:sz="4" w:space="0" w:color="auto"/>
            </w:tcBorders>
            <w:shd w:val="clear" w:color="auto" w:fill="auto"/>
            <w:hideMark/>
          </w:tcPr>
          <w:p w14:paraId="656D3C4F" w14:textId="7AB25855" w:rsidR="00A5046C" w:rsidRDefault="000C4DB0" w:rsidP="009B60B2">
            <w:pPr>
              <w:spacing w:after="0" w:line="240" w:lineRule="auto"/>
              <w:rPr>
                <w:rFonts w:ascii="Arial" w:hAnsi="Arial" w:cs="Arial"/>
                <w:sz w:val="14"/>
                <w:szCs w:val="14"/>
              </w:rPr>
            </w:pPr>
            <w:r>
              <w:rPr>
                <w:rFonts w:ascii="Arial" w:hAnsi="Arial" w:cs="Arial"/>
                <w:sz w:val="14"/>
                <w:szCs w:val="14"/>
              </w:rPr>
              <w:t xml:space="preserve">47. </w:t>
            </w:r>
            <w:r w:rsidR="00A5046C">
              <w:rPr>
                <w:rFonts w:ascii="Arial" w:hAnsi="Arial" w:cs="Arial"/>
                <w:sz w:val="14"/>
                <w:szCs w:val="14"/>
              </w:rPr>
              <w:t xml:space="preserve">Ad 1 </w:t>
            </w:r>
            <w:r w:rsidR="00141224" w:rsidRPr="00A5046C">
              <w:rPr>
                <w:rFonts w:ascii="Arial" w:hAnsi="Arial" w:cs="Arial"/>
                <w:sz w:val="14"/>
                <w:szCs w:val="14"/>
              </w:rPr>
              <w:t>Ide</w:t>
            </w:r>
            <w:r w:rsidR="00416331">
              <w:rPr>
                <w:rFonts w:ascii="Arial" w:hAnsi="Arial" w:cs="Arial"/>
                <w:sz w:val="14"/>
                <w:szCs w:val="14"/>
              </w:rPr>
              <w:t xml:space="preserve"> o</w:t>
            </w:r>
            <w:r w:rsidR="00141224" w:rsidRPr="00A5046C">
              <w:rPr>
                <w:rFonts w:ascii="Arial" w:hAnsi="Arial" w:cs="Arial"/>
                <w:sz w:val="14"/>
                <w:szCs w:val="14"/>
              </w:rPr>
              <w:t xml:space="preserve"> softvérový produkt </w:t>
            </w:r>
            <w:r w:rsidR="00A5046C">
              <w:rPr>
                <w:rFonts w:ascii="Arial" w:hAnsi="Arial" w:cs="Arial"/>
                <w:sz w:val="14"/>
                <w:szCs w:val="14"/>
              </w:rPr>
              <w:t>vyvinutý pre SPP-D</w:t>
            </w:r>
            <w:r w:rsidR="00141224" w:rsidRPr="00A5046C">
              <w:rPr>
                <w:rFonts w:ascii="Arial" w:hAnsi="Arial" w:cs="Arial"/>
                <w:sz w:val="14"/>
                <w:szCs w:val="14"/>
              </w:rPr>
              <w:t>. Názov produktu je SCT3600.</w:t>
            </w:r>
          </w:p>
          <w:p w14:paraId="1599E86D" w14:textId="392C77C5" w:rsidR="00141224" w:rsidRPr="00A5046C" w:rsidRDefault="00A5046C" w:rsidP="009B60B2">
            <w:pPr>
              <w:spacing w:after="0" w:line="240" w:lineRule="auto"/>
              <w:rPr>
                <w:rFonts w:ascii="Arial" w:eastAsia="Times New Roman" w:hAnsi="Arial" w:cs="Arial"/>
                <w:sz w:val="14"/>
                <w:szCs w:val="14"/>
                <w:lang w:val="sk-SK"/>
              </w:rPr>
            </w:pPr>
            <w:r>
              <w:rPr>
                <w:rFonts w:ascii="Arial" w:hAnsi="Arial" w:cs="Arial"/>
                <w:sz w:val="14"/>
                <w:szCs w:val="14"/>
              </w:rPr>
              <w:t>Ad 2 SW produkt pre nás v</w:t>
            </w:r>
            <w:r w:rsidRPr="00A5046C">
              <w:rPr>
                <w:rFonts w:ascii="Arial" w:hAnsi="Arial" w:cs="Arial"/>
                <w:sz w:val="14"/>
                <w:szCs w:val="14"/>
              </w:rPr>
              <w:t xml:space="preserve">yvinula firma SCT s.r.o. </w:t>
            </w:r>
            <w:r w:rsidR="00141224" w:rsidRPr="00A5046C">
              <w:rPr>
                <w:rFonts w:ascii="Arial" w:hAnsi="Arial" w:cs="Arial"/>
                <w:sz w:val="14"/>
                <w:szCs w:val="14"/>
              </w:rPr>
              <w:t>Skladá sa s MS SQL DB, aplikačného a komunikačného modulu</w:t>
            </w:r>
            <w:r>
              <w:rPr>
                <w:rFonts w:ascii="Arial" w:hAnsi="Arial" w:cs="Arial"/>
                <w:sz w:val="14"/>
                <w:szCs w:val="14"/>
              </w:rPr>
              <w:t xml:space="preserve">, ktoré sú reprezentované službami - </w:t>
            </w:r>
            <w:r w:rsidR="00141224" w:rsidRPr="00A5046C">
              <w:rPr>
                <w:rFonts w:ascii="Arial" w:hAnsi="Arial" w:cs="Arial"/>
                <w:sz w:val="14"/>
                <w:szCs w:val="14"/>
              </w:rPr>
              <w:t>Windows service</w:t>
            </w:r>
            <w:r>
              <w:rPr>
                <w:rFonts w:ascii="Arial" w:hAnsi="Arial" w:cs="Arial"/>
                <w:sz w:val="14"/>
                <w:szCs w:val="14"/>
              </w:rPr>
              <w:t>s.</w:t>
            </w:r>
          </w:p>
          <w:p w14:paraId="37666063" w14:textId="2BE9AD7F" w:rsidR="005D5988" w:rsidRPr="005D5988" w:rsidRDefault="005D5988" w:rsidP="009B60B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Ad 3 </w:t>
            </w:r>
            <w:r>
              <w:rPr>
                <w:rFonts w:ascii="Arial" w:eastAsia="Times New Roman" w:hAnsi="Arial" w:cs="Arial"/>
                <w:color w:val="000000"/>
                <w:sz w:val="14"/>
                <w:szCs w:val="14"/>
                <w:lang w:val="sk-SK"/>
              </w:rPr>
              <w:t>Blokovú schému prikladáme v osobitnom súbore (schéma_SCADA_KS_RTU.png)</w:t>
            </w:r>
            <w:r w:rsidR="00416331">
              <w:rPr>
                <w:rFonts w:ascii="Arial" w:eastAsia="Times New Roman" w:hAnsi="Arial" w:cs="Arial"/>
                <w:color w:val="000000"/>
                <w:sz w:val="14"/>
                <w:szCs w:val="14"/>
                <w:lang w:val="sk-SK"/>
              </w:rPr>
              <w:t>, ktorý tvorí prílohu č. 1 tohto dokumentu.</w:t>
            </w:r>
          </w:p>
        </w:tc>
      </w:tr>
      <w:tr w:rsidR="001E56DE" w:rsidRPr="00975332" w14:paraId="60078505" w14:textId="77777777" w:rsidTr="001E56DE">
        <w:trPr>
          <w:trHeight w:val="1380"/>
        </w:trPr>
        <w:tc>
          <w:tcPr>
            <w:tcW w:w="568" w:type="dxa"/>
            <w:tcBorders>
              <w:top w:val="nil"/>
              <w:left w:val="single" w:sz="4" w:space="0" w:color="auto"/>
              <w:bottom w:val="single" w:sz="4" w:space="0" w:color="auto"/>
              <w:right w:val="single" w:sz="4" w:space="0" w:color="auto"/>
            </w:tcBorders>
            <w:shd w:val="clear" w:color="auto" w:fill="auto"/>
            <w:hideMark/>
          </w:tcPr>
          <w:p w14:paraId="42B8178E" w14:textId="03C9E42B"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4</w:t>
            </w:r>
            <w:r w:rsidR="009C49EF" w:rsidRPr="00975332">
              <w:rPr>
                <w:rFonts w:ascii="Arial" w:eastAsia="Times New Roman" w:hAnsi="Arial" w:cs="Arial"/>
                <w:color w:val="000000"/>
                <w:sz w:val="14"/>
                <w:szCs w:val="14"/>
                <w:lang w:val="sk-SK"/>
              </w:rPr>
              <w:t>8</w:t>
            </w:r>
          </w:p>
        </w:tc>
        <w:tc>
          <w:tcPr>
            <w:tcW w:w="1376" w:type="dxa"/>
            <w:tcBorders>
              <w:top w:val="nil"/>
              <w:left w:val="nil"/>
              <w:bottom w:val="single" w:sz="4" w:space="0" w:color="auto"/>
              <w:right w:val="single" w:sz="4" w:space="0" w:color="auto"/>
            </w:tcBorders>
            <w:shd w:val="clear" w:color="auto" w:fill="auto"/>
            <w:hideMark/>
          </w:tcPr>
          <w:p w14:paraId="2B6C6EA4"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79DD4B10"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3.2.3</w:t>
            </w:r>
          </w:p>
        </w:tc>
        <w:tc>
          <w:tcPr>
            <w:tcW w:w="2194" w:type="dxa"/>
            <w:tcBorders>
              <w:top w:val="nil"/>
              <w:left w:val="nil"/>
              <w:bottom w:val="single" w:sz="4" w:space="0" w:color="auto"/>
              <w:right w:val="single" w:sz="4" w:space="0" w:color="auto"/>
            </w:tcBorders>
            <w:shd w:val="clear" w:color="auto" w:fill="auto"/>
            <w:hideMark/>
          </w:tcPr>
          <w:p w14:paraId="39959B93"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3.2.3 Archívna databáza</w:t>
            </w:r>
          </w:p>
        </w:tc>
        <w:tc>
          <w:tcPr>
            <w:tcW w:w="2351" w:type="dxa"/>
            <w:tcBorders>
              <w:top w:val="nil"/>
              <w:left w:val="nil"/>
              <w:bottom w:val="single" w:sz="4" w:space="0" w:color="auto"/>
              <w:right w:val="single" w:sz="4" w:space="0" w:color="auto"/>
            </w:tcBorders>
            <w:shd w:val="clear" w:color="auto" w:fill="auto"/>
            <w:hideMark/>
          </w:tcPr>
          <w:p w14:paraId="3B7E2C7F"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 xml:space="preserve">Uveďte prosím podrobnosti o stávajících archivačních serverech – procesní historian.  </w:t>
            </w:r>
            <w:r w:rsidRPr="00975332">
              <w:rPr>
                <w:rFonts w:ascii="Arial" w:eastAsia="Times New Roman" w:hAnsi="Arial" w:cs="Arial"/>
                <w:color w:val="000000"/>
                <w:sz w:val="14"/>
                <w:szCs w:val="14"/>
              </w:rPr>
              <w:br/>
              <w:t>1. Úplné informace o verzi archivačního serveru.</w:t>
            </w:r>
            <w:r w:rsidRPr="00975332">
              <w:rPr>
                <w:rFonts w:ascii="Arial" w:eastAsia="Times New Roman" w:hAnsi="Arial" w:cs="Arial"/>
                <w:color w:val="000000"/>
                <w:sz w:val="14"/>
                <w:szCs w:val="14"/>
              </w:rPr>
              <w:br/>
              <w:t>2. Struktura archivovaných dat (Qty analogových a binárních...).</w:t>
            </w:r>
          </w:p>
        </w:tc>
        <w:tc>
          <w:tcPr>
            <w:tcW w:w="2302" w:type="dxa"/>
            <w:tcBorders>
              <w:top w:val="nil"/>
              <w:left w:val="nil"/>
              <w:bottom w:val="single" w:sz="4" w:space="0" w:color="auto"/>
              <w:right w:val="single" w:sz="4" w:space="0" w:color="auto"/>
            </w:tcBorders>
            <w:shd w:val="clear" w:color="auto" w:fill="auto"/>
            <w:hideMark/>
          </w:tcPr>
          <w:p w14:paraId="29140A45" w14:textId="0E9B156F" w:rsidR="009C49EF" w:rsidRDefault="000C4DB0"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48. </w:t>
            </w:r>
            <w:r w:rsidR="008124C6">
              <w:rPr>
                <w:rFonts w:ascii="Arial" w:eastAsia="Times New Roman" w:hAnsi="Arial" w:cs="Arial"/>
                <w:color w:val="000000"/>
                <w:sz w:val="14"/>
                <w:szCs w:val="14"/>
                <w:lang w:val="sk-SK"/>
              </w:rPr>
              <w:t>Ad 1 Spectrum Power HIS.</w:t>
            </w:r>
          </w:p>
          <w:p w14:paraId="5AE6485F" w14:textId="782DDFDE" w:rsidR="008124C6" w:rsidRDefault="008124C6" w:rsidP="00253317">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Ad 2: Celkový počet archivovaných DB</w:t>
            </w:r>
            <w:r w:rsidR="00FD1DD3">
              <w:rPr>
                <w:rFonts w:ascii="Arial" w:eastAsia="Times New Roman" w:hAnsi="Arial" w:cs="Arial"/>
                <w:color w:val="000000"/>
                <w:sz w:val="14"/>
                <w:szCs w:val="14"/>
                <w:lang w:val="sk-SK"/>
              </w:rPr>
              <w:t xml:space="preserve"> z telemetrie (bez systémových)</w:t>
            </w:r>
            <w:r>
              <w:rPr>
                <w:rFonts w:ascii="Arial" w:eastAsia="Times New Roman" w:hAnsi="Arial" w:cs="Arial"/>
                <w:color w:val="000000"/>
                <w:sz w:val="14"/>
                <w:szCs w:val="14"/>
                <w:lang w:val="sk-SK"/>
              </w:rPr>
              <w:t xml:space="preserve"> je cca 1</w:t>
            </w:r>
            <w:r w:rsidR="00FD1DD3">
              <w:rPr>
                <w:rFonts w:ascii="Arial" w:eastAsia="Times New Roman" w:hAnsi="Arial" w:cs="Arial"/>
                <w:color w:val="000000"/>
                <w:sz w:val="14"/>
                <w:szCs w:val="14"/>
                <w:lang w:val="sk-SK"/>
              </w:rPr>
              <w:t>2</w:t>
            </w:r>
            <w:r>
              <w:rPr>
                <w:rFonts w:ascii="Arial" w:eastAsia="Times New Roman" w:hAnsi="Arial" w:cs="Arial"/>
                <w:color w:val="000000"/>
                <w:sz w:val="14"/>
                <w:szCs w:val="14"/>
                <w:lang w:val="sk-SK"/>
              </w:rPr>
              <w:t>5</w:t>
            </w:r>
            <w:r w:rsidR="00A5046C">
              <w:rPr>
                <w:rFonts w:ascii="Arial" w:eastAsia="Times New Roman" w:hAnsi="Arial" w:cs="Arial"/>
                <w:color w:val="000000"/>
                <w:sz w:val="14"/>
                <w:szCs w:val="14"/>
                <w:lang w:val="sk-SK"/>
              </w:rPr>
              <w:t> </w:t>
            </w:r>
            <w:r>
              <w:rPr>
                <w:rFonts w:ascii="Arial" w:eastAsia="Times New Roman" w:hAnsi="Arial" w:cs="Arial"/>
                <w:color w:val="000000"/>
                <w:sz w:val="14"/>
                <w:szCs w:val="14"/>
                <w:lang w:val="sk-SK"/>
              </w:rPr>
              <w:t>000.</w:t>
            </w:r>
          </w:p>
          <w:p w14:paraId="772CA5FF" w14:textId="77777777" w:rsidR="00A5046C" w:rsidRDefault="00A5046C" w:rsidP="00253317">
            <w:pPr>
              <w:spacing w:after="0" w:line="240" w:lineRule="auto"/>
              <w:rPr>
                <w:rFonts w:ascii="Arial" w:eastAsia="Times New Roman" w:hAnsi="Arial" w:cs="Arial"/>
                <w:color w:val="000000"/>
                <w:sz w:val="14"/>
                <w:szCs w:val="14"/>
                <w:lang w:val="sk-SK"/>
              </w:rPr>
            </w:pPr>
          </w:p>
          <w:p w14:paraId="663CA1A5" w14:textId="6EB31B9F" w:rsidR="00A5046C" w:rsidRDefault="00A5046C" w:rsidP="00253317">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Štruktúra archívov a počty dátových bodov:</w:t>
            </w:r>
          </w:p>
          <w:p w14:paraId="68379061" w14:textId="77777777" w:rsidR="00A5046C" w:rsidRPr="00A5046C" w:rsidRDefault="00A5046C" w:rsidP="00253317">
            <w:pPr>
              <w:spacing w:after="0" w:line="240" w:lineRule="auto"/>
              <w:rPr>
                <w:rFonts w:ascii="Arial" w:eastAsia="Times New Roman" w:hAnsi="Arial" w:cs="Arial"/>
                <w:sz w:val="14"/>
                <w:szCs w:val="14"/>
                <w:lang w:val="sk-SK"/>
              </w:rPr>
            </w:pPr>
          </w:p>
          <w:p w14:paraId="46A2AAAC" w14:textId="5EFA5BA2" w:rsidR="00253317" w:rsidRPr="00A5046C" w:rsidRDefault="00253317" w:rsidP="00253317">
            <w:pPr>
              <w:pStyle w:val="Standard"/>
              <w:jc w:val="both"/>
              <w:rPr>
                <w:rFonts w:ascii="Arial" w:hAnsi="Arial" w:cs="Arial"/>
                <w:sz w:val="14"/>
                <w:szCs w:val="14"/>
              </w:rPr>
            </w:pPr>
            <w:r w:rsidRPr="00A5046C">
              <w:rPr>
                <w:rFonts w:ascii="Arial" w:hAnsi="Arial" w:cs="Arial"/>
                <w:sz w:val="14"/>
                <w:szCs w:val="14"/>
              </w:rPr>
              <w:t xml:space="preserve">HIS_AccD – </w:t>
            </w:r>
            <w:r w:rsidR="00A5046C">
              <w:rPr>
                <w:rFonts w:ascii="Arial" w:hAnsi="Arial" w:cs="Arial"/>
                <w:sz w:val="14"/>
                <w:szCs w:val="14"/>
              </w:rPr>
              <w:t>ak</w:t>
            </w:r>
            <w:r w:rsidRPr="00A5046C">
              <w:rPr>
                <w:rFonts w:ascii="Arial" w:hAnsi="Arial" w:cs="Arial"/>
                <w:sz w:val="14"/>
                <w:szCs w:val="14"/>
              </w:rPr>
              <w:t>umulátory stavov počítadiel plynu za plynárenský deň</w:t>
            </w:r>
            <w:r w:rsidR="00A5046C">
              <w:rPr>
                <w:rFonts w:ascii="Arial" w:hAnsi="Arial" w:cs="Arial"/>
                <w:sz w:val="14"/>
                <w:szCs w:val="14"/>
              </w:rPr>
              <w:t>, počet 5120</w:t>
            </w:r>
          </w:p>
          <w:p w14:paraId="697A5C07" w14:textId="27ED3911" w:rsidR="00253317" w:rsidRPr="00A5046C" w:rsidRDefault="00253317" w:rsidP="00253317">
            <w:pPr>
              <w:pStyle w:val="Standard"/>
              <w:jc w:val="both"/>
              <w:rPr>
                <w:rFonts w:ascii="Arial" w:hAnsi="Arial" w:cs="Arial"/>
                <w:sz w:val="14"/>
                <w:szCs w:val="14"/>
              </w:rPr>
            </w:pPr>
            <w:r w:rsidRPr="00A5046C">
              <w:rPr>
                <w:rFonts w:ascii="Arial" w:hAnsi="Arial" w:cs="Arial"/>
                <w:sz w:val="14"/>
                <w:szCs w:val="14"/>
              </w:rPr>
              <w:t>HIS_AccH – akumulátory stavov počítadiel plynu za hodinu</w:t>
            </w:r>
            <w:r w:rsidR="00A5046C">
              <w:rPr>
                <w:rFonts w:ascii="Arial" w:hAnsi="Arial" w:cs="Arial"/>
                <w:sz w:val="14"/>
                <w:szCs w:val="14"/>
              </w:rPr>
              <w:t>, počet 9440</w:t>
            </w:r>
          </w:p>
          <w:p w14:paraId="162966B1" w14:textId="502CD577" w:rsidR="00253317" w:rsidRPr="00A5046C" w:rsidRDefault="00253317" w:rsidP="00253317">
            <w:pPr>
              <w:pStyle w:val="Standard"/>
              <w:jc w:val="both"/>
              <w:rPr>
                <w:rFonts w:ascii="Arial" w:hAnsi="Arial" w:cs="Arial"/>
                <w:sz w:val="14"/>
                <w:szCs w:val="14"/>
              </w:rPr>
            </w:pPr>
            <w:r w:rsidRPr="00A5046C">
              <w:rPr>
                <w:rFonts w:ascii="Arial" w:hAnsi="Arial" w:cs="Arial"/>
                <w:sz w:val="14"/>
                <w:szCs w:val="14"/>
              </w:rPr>
              <w:t>HIS_DIG1 – binárne signály</w:t>
            </w:r>
            <w:r w:rsidR="00A5046C">
              <w:rPr>
                <w:rFonts w:ascii="Arial" w:hAnsi="Arial" w:cs="Arial"/>
                <w:sz w:val="14"/>
                <w:szCs w:val="14"/>
              </w:rPr>
              <w:t>, počet 59018</w:t>
            </w:r>
          </w:p>
          <w:p w14:paraId="4D55483A" w14:textId="2626DB2F" w:rsidR="00253317" w:rsidRPr="00A5046C" w:rsidRDefault="00253317" w:rsidP="00253317">
            <w:pPr>
              <w:pStyle w:val="Standard"/>
              <w:jc w:val="both"/>
              <w:rPr>
                <w:rFonts w:ascii="Arial" w:hAnsi="Arial" w:cs="Arial"/>
                <w:sz w:val="14"/>
                <w:szCs w:val="14"/>
              </w:rPr>
            </w:pPr>
            <w:r w:rsidRPr="00A5046C">
              <w:rPr>
                <w:rFonts w:ascii="Arial" w:hAnsi="Arial" w:cs="Arial"/>
                <w:sz w:val="14"/>
                <w:szCs w:val="14"/>
              </w:rPr>
              <w:t>HIS_Vals – analógové hodnoty</w:t>
            </w:r>
            <w:r w:rsidR="00A5046C">
              <w:rPr>
                <w:rFonts w:ascii="Arial" w:hAnsi="Arial" w:cs="Arial"/>
                <w:sz w:val="14"/>
                <w:szCs w:val="14"/>
              </w:rPr>
              <w:t>, počet 43427</w:t>
            </w:r>
          </w:p>
          <w:p w14:paraId="5BC0AE30" w14:textId="1F353814" w:rsidR="00253317" w:rsidRPr="00A5046C" w:rsidRDefault="00253317" w:rsidP="00253317">
            <w:pPr>
              <w:pStyle w:val="Standard"/>
              <w:jc w:val="both"/>
              <w:rPr>
                <w:rFonts w:ascii="Arial" w:hAnsi="Arial" w:cs="Arial"/>
                <w:sz w:val="14"/>
                <w:szCs w:val="14"/>
              </w:rPr>
            </w:pPr>
            <w:r w:rsidRPr="00A5046C">
              <w:rPr>
                <w:rFonts w:ascii="Arial" w:hAnsi="Arial" w:cs="Arial"/>
                <w:sz w:val="14"/>
                <w:szCs w:val="14"/>
              </w:rPr>
              <w:t xml:space="preserve">Vals_5m – </w:t>
            </w:r>
            <w:r w:rsidR="00FD1DD3">
              <w:rPr>
                <w:rFonts w:ascii="Arial" w:hAnsi="Arial" w:cs="Arial"/>
                <w:sz w:val="14"/>
                <w:szCs w:val="14"/>
              </w:rPr>
              <w:t>analógové</w:t>
            </w:r>
            <w:r w:rsidRPr="00A5046C">
              <w:rPr>
                <w:rFonts w:ascii="Arial" w:hAnsi="Arial" w:cs="Arial"/>
                <w:sz w:val="14"/>
                <w:szCs w:val="14"/>
              </w:rPr>
              <w:t xml:space="preserve"> dáta pre</w:t>
            </w:r>
            <w:r w:rsidR="00A5046C">
              <w:rPr>
                <w:rFonts w:ascii="Arial" w:hAnsi="Arial" w:cs="Arial"/>
                <w:sz w:val="14"/>
                <w:szCs w:val="14"/>
              </w:rPr>
              <w:t xml:space="preserve"> grafy v Spectre;</w:t>
            </w:r>
            <w:r w:rsidRPr="00A5046C">
              <w:rPr>
                <w:rFonts w:ascii="Arial" w:hAnsi="Arial" w:cs="Arial"/>
                <w:sz w:val="14"/>
                <w:szCs w:val="14"/>
              </w:rPr>
              <w:t xml:space="preserve"> tento archív sa </w:t>
            </w:r>
            <w:r w:rsidR="00FD1DD3">
              <w:rPr>
                <w:rFonts w:ascii="Arial" w:hAnsi="Arial" w:cs="Arial"/>
                <w:sz w:val="14"/>
                <w:szCs w:val="14"/>
              </w:rPr>
              <w:t>nachádza v prostredí Spectra (teda nie v HIS-e); počet 8463</w:t>
            </w:r>
          </w:p>
          <w:p w14:paraId="727DD2A9" w14:textId="46703D23" w:rsidR="00253317" w:rsidRPr="00975332" w:rsidRDefault="00253317" w:rsidP="00253317">
            <w:pPr>
              <w:spacing w:after="0" w:line="240" w:lineRule="auto"/>
              <w:rPr>
                <w:rFonts w:ascii="Arial" w:eastAsia="Times New Roman" w:hAnsi="Arial" w:cs="Arial"/>
                <w:color w:val="000000"/>
                <w:sz w:val="14"/>
                <w:szCs w:val="14"/>
                <w:lang w:val="sk-SK"/>
              </w:rPr>
            </w:pPr>
          </w:p>
        </w:tc>
      </w:tr>
      <w:tr w:rsidR="001E56DE" w:rsidRPr="00975332" w14:paraId="30B46335" w14:textId="77777777" w:rsidTr="001E56DE">
        <w:trPr>
          <w:trHeight w:val="1801"/>
        </w:trPr>
        <w:tc>
          <w:tcPr>
            <w:tcW w:w="568" w:type="dxa"/>
            <w:tcBorders>
              <w:top w:val="nil"/>
              <w:left w:val="single" w:sz="4" w:space="0" w:color="auto"/>
              <w:bottom w:val="single" w:sz="4" w:space="0" w:color="auto"/>
              <w:right w:val="single" w:sz="4" w:space="0" w:color="auto"/>
            </w:tcBorders>
            <w:shd w:val="clear" w:color="auto" w:fill="auto"/>
          </w:tcPr>
          <w:p w14:paraId="1B86F2C0" w14:textId="7342FAD1"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4</w:t>
            </w:r>
            <w:r w:rsidR="009C49EF" w:rsidRPr="00975332">
              <w:rPr>
                <w:rFonts w:ascii="Arial" w:eastAsia="Times New Roman" w:hAnsi="Arial" w:cs="Arial"/>
                <w:color w:val="000000"/>
                <w:sz w:val="14"/>
                <w:szCs w:val="14"/>
                <w:lang w:val="sk-SK"/>
              </w:rPr>
              <w:t>9</w:t>
            </w:r>
          </w:p>
        </w:tc>
        <w:tc>
          <w:tcPr>
            <w:tcW w:w="1376" w:type="dxa"/>
            <w:tcBorders>
              <w:top w:val="nil"/>
              <w:left w:val="nil"/>
              <w:bottom w:val="single" w:sz="4" w:space="0" w:color="auto"/>
              <w:right w:val="single" w:sz="4" w:space="0" w:color="auto"/>
            </w:tcBorders>
            <w:shd w:val="clear" w:color="auto" w:fill="auto"/>
            <w:hideMark/>
          </w:tcPr>
          <w:p w14:paraId="231B72BD"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6F0D7EF8"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3.2.4</w:t>
            </w:r>
          </w:p>
        </w:tc>
        <w:tc>
          <w:tcPr>
            <w:tcW w:w="2194" w:type="dxa"/>
            <w:tcBorders>
              <w:top w:val="nil"/>
              <w:left w:val="nil"/>
              <w:bottom w:val="single" w:sz="4" w:space="0" w:color="auto"/>
              <w:right w:val="single" w:sz="4" w:space="0" w:color="auto"/>
            </w:tcBorders>
            <w:shd w:val="clear" w:color="auto" w:fill="auto"/>
            <w:hideMark/>
          </w:tcPr>
          <w:p w14:paraId="73CCE6C7"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3.2.4 Používateľské prístupy</w:t>
            </w:r>
            <w:r w:rsidRPr="00975332">
              <w:rPr>
                <w:rFonts w:ascii="Arial" w:eastAsia="Times New Roman" w:hAnsi="Arial" w:cs="Arial"/>
                <w:color w:val="000000"/>
                <w:sz w:val="14"/>
                <w:szCs w:val="14"/>
                <w:lang w:val="sk-SK"/>
              </w:rPr>
              <w:br/>
              <w:t>Tenký klient – java + VNC, koncept, ktorý treba zanechať. Požadujeme najmenej 100 súčasných/konkurenčných prístupov tenkým klientom z bežných používateľských PC.</w:t>
            </w:r>
          </w:p>
        </w:tc>
        <w:tc>
          <w:tcPr>
            <w:tcW w:w="2351" w:type="dxa"/>
            <w:tcBorders>
              <w:top w:val="nil"/>
              <w:left w:val="nil"/>
              <w:bottom w:val="single" w:sz="4" w:space="0" w:color="auto"/>
              <w:right w:val="single" w:sz="4" w:space="0" w:color="auto"/>
            </w:tcBorders>
            <w:shd w:val="clear" w:color="auto" w:fill="auto"/>
            <w:hideMark/>
          </w:tcPr>
          <w:p w14:paraId="118A9815" w14:textId="77777777" w:rsidR="007E0AEA"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 xml:space="preserve">Potvrďte prosím, že požadovaných 100 přístupů do systému pomocí tenkého klienta je možné zabezpečit prostřednictvím HTML přístupu. </w:t>
            </w:r>
          </w:p>
          <w:p w14:paraId="16BE55B5" w14:textId="7DA3D761"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Prosím potvrďte, že tyto přístupy slouží jen pro monitorování systému a mají práva pouze pro čtení a monitorování dat. Prosím o potvrzení, že je vyžadovaná licence pro 100 souběžných připojení do systému.</w:t>
            </w:r>
            <w:r w:rsidRPr="00975332">
              <w:rPr>
                <w:rFonts w:ascii="Arial" w:eastAsia="Times New Roman" w:hAnsi="Arial" w:cs="Arial"/>
                <w:color w:val="000000"/>
                <w:sz w:val="14"/>
                <w:szCs w:val="14"/>
              </w:rPr>
              <w:br/>
              <w:t>Prosíme o potvrzení, že uživatelé budou přistupovat pomocí stávajících počítačů.</w:t>
            </w:r>
          </w:p>
        </w:tc>
        <w:tc>
          <w:tcPr>
            <w:tcW w:w="2302" w:type="dxa"/>
            <w:tcBorders>
              <w:top w:val="nil"/>
              <w:left w:val="nil"/>
              <w:bottom w:val="single" w:sz="4" w:space="0" w:color="auto"/>
              <w:right w:val="single" w:sz="4" w:space="0" w:color="auto"/>
            </w:tcBorders>
            <w:shd w:val="clear" w:color="auto" w:fill="auto"/>
            <w:hideMark/>
          </w:tcPr>
          <w:p w14:paraId="5DDDE9B5" w14:textId="582B6A95" w:rsidR="009C49EF" w:rsidRDefault="000C4DB0"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49. </w:t>
            </w:r>
            <w:r w:rsidR="00812AC5">
              <w:rPr>
                <w:rFonts w:ascii="Arial" w:eastAsia="Times New Roman" w:hAnsi="Arial" w:cs="Arial"/>
                <w:color w:val="000000"/>
                <w:sz w:val="14"/>
                <w:szCs w:val="14"/>
                <w:lang w:val="sk-SK"/>
              </w:rPr>
              <w:t>Potvrdzujeme HTML, pričom preferujeme HTML 5.</w:t>
            </w:r>
          </w:p>
          <w:p w14:paraId="641E7B0B" w14:textId="7FA1D04B" w:rsidR="00812AC5" w:rsidRDefault="00DD5506"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Prístupy tenkým klientom neslúžia iba na čítanie dát, ale aj na odosielanie povelov, potvrdzovanie alarmov atď</w:t>
            </w:r>
            <w:r w:rsidR="002332E7">
              <w:rPr>
                <w:rFonts w:ascii="Arial" w:eastAsia="Times New Roman" w:hAnsi="Arial" w:cs="Arial"/>
                <w:color w:val="000000"/>
                <w:sz w:val="14"/>
                <w:szCs w:val="14"/>
                <w:lang w:val="sk-SK"/>
              </w:rPr>
              <w:t>.</w:t>
            </w:r>
            <w:r>
              <w:rPr>
                <w:rFonts w:ascii="Arial" w:eastAsia="Times New Roman" w:hAnsi="Arial" w:cs="Arial"/>
                <w:color w:val="000000"/>
                <w:sz w:val="14"/>
                <w:szCs w:val="14"/>
                <w:lang w:val="sk-SK"/>
              </w:rPr>
              <w:t>, teda ide o plnohodnotné SCACA prostredie.</w:t>
            </w:r>
          </w:p>
          <w:p w14:paraId="117AABB6" w14:textId="77777777" w:rsidR="00DD5506" w:rsidRDefault="00DD5506"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Potvrdzujeme, že je vyžadovaná licencia pre 100 súbežných pripojení do systému.</w:t>
            </w:r>
          </w:p>
          <w:p w14:paraId="1EEACC82" w14:textId="1F96872E" w:rsidR="00DD5506" w:rsidRPr="00975332" w:rsidRDefault="00DD5506"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Potvrdzujeme, že používatelia budú pristupovať pomocou súčasných PC.</w:t>
            </w:r>
          </w:p>
        </w:tc>
      </w:tr>
      <w:tr w:rsidR="001E56DE" w:rsidRPr="00975332" w14:paraId="0AD09BE7" w14:textId="77777777" w:rsidTr="001E56DE">
        <w:trPr>
          <w:trHeight w:val="4416"/>
        </w:trPr>
        <w:tc>
          <w:tcPr>
            <w:tcW w:w="568" w:type="dxa"/>
            <w:tcBorders>
              <w:top w:val="nil"/>
              <w:left w:val="single" w:sz="4" w:space="0" w:color="auto"/>
              <w:bottom w:val="single" w:sz="4" w:space="0" w:color="auto"/>
              <w:right w:val="single" w:sz="4" w:space="0" w:color="auto"/>
            </w:tcBorders>
            <w:shd w:val="clear" w:color="auto" w:fill="auto"/>
          </w:tcPr>
          <w:p w14:paraId="134EA2C7" w14:textId="3A975E5B"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lastRenderedPageBreak/>
              <w:t>50</w:t>
            </w:r>
          </w:p>
        </w:tc>
        <w:tc>
          <w:tcPr>
            <w:tcW w:w="1376" w:type="dxa"/>
            <w:tcBorders>
              <w:top w:val="nil"/>
              <w:left w:val="nil"/>
              <w:bottom w:val="single" w:sz="4" w:space="0" w:color="auto"/>
              <w:right w:val="single" w:sz="4" w:space="0" w:color="auto"/>
            </w:tcBorders>
            <w:shd w:val="clear" w:color="auto" w:fill="auto"/>
            <w:hideMark/>
          </w:tcPr>
          <w:p w14:paraId="4AC75A73"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5CE5C36B"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3.2.5</w:t>
            </w:r>
          </w:p>
        </w:tc>
        <w:tc>
          <w:tcPr>
            <w:tcW w:w="2194" w:type="dxa"/>
            <w:tcBorders>
              <w:top w:val="nil"/>
              <w:left w:val="nil"/>
              <w:bottom w:val="single" w:sz="4" w:space="0" w:color="auto"/>
              <w:right w:val="single" w:sz="4" w:space="0" w:color="auto"/>
            </w:tcBorders>
            <w:shd w:val="clear" w:color="auto" w:fill="auto"/>
            <w:hideMark/>
          </w:tcPr>
          <w:p w14:paraId="7586D14F"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3.2.5 Záložný systém/dispečing</w:t>
            </w:r>
            <w:r w:rsidRPr="00975332">
              <w:rPr>
                <w:rFonts w:ascii="Arial" w:eastAsia="Times New Roman" w:hAnsi="Arial" w:cs="Arial"/>
                <w:color w:val="000000"/>
                <w:sz w:val="14"/>
                <w:szCs w:val="14"/>
                <w:lang w:val="sk-SK"/>
              </w:rPr>
              <w:br/>
              <w:t>Štandardne sú dva bratislavské dispečingy pripojené na hlavný SCADA systém. Košický dispečing je pripojený na záložný SCADA systém.</w:t>
            </w:r>
            <w:r w:rsidRPr="00975332">
              <w:rPr>
                <w:rFonts w:ascii="Arial" w:eastAsia="Times New Roman" w:hAnsi="Arial" w:cs="Arial"/>
                <w:color w:val="000000"/>
                <w:sz w:val="14"/>
                <w:szCs w:val="14"/>
                <w:lang w:val="sk-SK"/>
              </w:rPr>
              <w:br/>
              <w:t>V novom SCADA systéme požadujeme aby neboli bratislavské dispečingy viazané na hlavný systém a košický dispečing viazaný na záložný systém ale aby pripojenie dispečingu k systému bolo voľbou administrátora systému (parameter, ktorý môže administrátor meniť podľa uváženia).</w:t>
            </w:r>
            <w:r w:rsidRPr="00975332">
              <w:rPr>
                <w:rFonts w:ascii="Arial" w:eastAsia="Times New Roman" w:hAnsi="Arial" w:cs="Arial"/>
                <w:color w:val="000000"/>
                <w:sz w:val="14"/>
                <w:szCs w:val="14"/>
                <w:lang w:val="sk-SK"/>
              </w:rPr>
              <w:br/>
              <w:t>V prípade ak je znemožnená prevádzka niektorého z dispečingov, je možné prevzatie funkcií tohto dispečingu, ktorýmkoľvek iným dispečerským pracoviskom.</w:t>
            </w:r>
            <w:r w:rsidRPr="00975332">
              <w:rPr>
                <w:rFonts w:ascii="Arial" w:eastAsia="Times New Roman" w:hAnsi="Arial" w:cs="Arial"/>
                <w:color w:val="000000"/>
                <w:sz w:val="14"/>
                <w:szCs w:val="14"/>
                <w:lang w:val="sk-SK"/>
              </w:rPr>
              <w:br/>
              <w:t>Podobne aj výpadok ktoréhokoľvek zo SCADA systémov (hlavný SCADA systém – záložný SCADA systém) je možné nahradiť druhým SCADA systémom, pričom prepínanie medzi hlavným a záložným SCADA systémom je manuálne.</w:t>
            </w:r>
          </w:p>
        </w:tc>
        <w:tc>
          <w:tcPr>
            <w:tcW w:w="2351" w:type="dxa"/>
            <w:tcBorders>
              <w:top w:val="nil"/>
              <w:left w:val="nil"/>
              <w:bottom w:val="single" w:sz="4" w:space="0" w:color="auto"/>
              <w:right w:val="single" w:sz="4" w:space="0" w:color="auto"/>
            </w:tcBorders>
            <w:shd w:val="clear" w:color="auto" w:fill="auto"/>
            <w:hideMark/>
          </w:tcPr>
          <w:p w14:paraId="5018C40D"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Prosím o potvrzení následujících dat:</w:t>
            </w:r>
            <w:r w:rsidRPr="00975332">
              <w:rPr>
                <w:rFonts w:ascii="Arial" w:eastAsia="Times New Roman" w:hAnsi="Arial" w:cs="Arial"/>
                <w:color w:val="000000"/>
                <w:sz w:val="14"/>
                <w:szCs w:val="14"/>
              </w:rPr>
              <w:br/>
              <w:t>1. Jsou celkem dva systémy. Hlavní systém je umístěný v Bratislavě a záložní také v Bratislavě.</w:t>
            </w:r>
            <w:r w:rsidRPr="00975332">
              <w:rPr>
                <w:rFonts w:ascii="Arial" w:eastAsia="Times New Roman" w:hAnsi="Arial" w:cs="Arial"/>
                <w:color w:val="000000"/>
                <w:sz w:val="14"/>
                <w:szCs w:val="14"/>
              </w:rPr>
              <w:br/>
              <w:t xml:space="preserve">2. Jsou celkem tři dispečinky, kde jsou umístěné operátoři s operátorskými stanicemi. Dva dispečinky jsou Bratislavě, jeden v Košicích. </w:t>
            </w:r>
            <w:r w:rsidRPr="00975332">
              <w:rPr>
                <w:rFonts w:ascii="Arial" w:eastAsia="Times New Roman" w:hAnsi="Arial" w:cs="Arial"/>
                <w:color w:val="000000"/>
                <w:sz w:val="14"/>
                <w:szCs w:val="14"/>
              </w:rPr>
              <w:br/>
              <w:t xml:space="preserve">3. Prosím, sdílejte architekturu sítového propojení mezi oběma datovými centry, ve kterém je instalován SCADA systém. </w:t>
            </w:r>
            <w:r w:rsidRPr="00975332">
              <w:rPr>
                <w:rFonts w:ascii="Arial" w:eastAsia="Times New Roman" w:hAnsi="Arial" w:cs="Arial"/>
                <w:color w:val="000000"/>
                <w:sz w:val="14"/>
                <w:szCs w:val="14"/>
              </w:rPr>
              <w:br/>
              <w:t>4. Jaká je prosím kapacita linky propojující obě datová centra?</w:t>
            </w:r>
          </w:p>
        </w:tc>
        <w:tc>
          <w:tcPr>
            <w:tcW w:w="2302" w:type="dxa"/>
            <w:tcBorders>
              <w:top w:val="nil"/>
              <w:left w:val="nil"/>
              <w:bottom w:val="single" w:sz="4" w:space="0" w:color="auto"/>
              <w:right w:val="single" w:sz="4" w:space="0" w:color="auto"/>
            </w:tcBorders>
            <w:shd w:val="clear" w:color="auto" w:fill="auto"/>
            <w:hideMark/>
          </w:tcPr>
          <w:p w14:paraId="0DE70557" w14:textId="0274F2BB" w:rsidR="009C49EF" w:rsidRDefault="000C4DB0" w:rsidP="00021794">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50. </w:t>
            </w:r>
            <w:r w:rsidR="00021794">
              <w:rPr>
                <w:rFonts w:ascii="Arial" w:eastAsia="Times New Roman" w:hAnsi="Arial" w:cs="Arial"/>
                <w:color w:val="000000"/>
                <w:sz w:val="14"/>
                <w:szCs w:val="14"/>
                <w:lang w:val="sk-SK"/>
              </w:rPr>
              <w:t>Ad 1 Áno, oba SCADA systémy sú umiestnené v Bratislave v dvoch rôznych dátových centrách.</w:t>
            </w:r>
          </w:p>
          <w:p w14:paraId="68A395AA" w14:textId="5318C507" w:rsidR="00021794" w:rsidRDefault="00816271" w:rsidP="00816271">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Ad 2 Áno, v Bratislave je dispečing so zodpovednosťou nad vysokotlakovou časťou</w:t>
            </w:r>
            <w:r w:rsidR="006F104D">
              <w:rPr>
                <w:rFonts w:ascii="Arial" w:eastAsia="Times New Roman" w:hAnsi="Arial" w:cs="Arial"/>
                <w:color w:val="000000"/>
                <w:sz w:val="14"/>
                <w:szCs w:val="14"/>
                <w:lang w:val="sk-SK"/>
              </w:rPr>
              <w:t xml:space="preserve"> distribučnej</w:t>
            </w:r>
            <w:r>
              <w:rPr>
                <w:rFonts w:ascii="Arial" w:eastAsia="Times New Roman" w:hAnsi="Arial" w:cs="Arial"/>
                <w:color w:val="000000"/>
                <w:sz w:val="14"/>
                <w:szCs w:val="14"/>
                <w:lang w:val="sk-SK"/>
              </w:rPr>
              <w:t xml:space="preserve"> siete a ďalší dispečing so zodpovednosťou nad nízko a stredno tlakovou časťou </w:t>
            </w:r>
            <w:r w:rsidR="006F104D">
              <w:rPr>
                <w:rFonts w:ascii="Arial" w:eastAsia="Times New Roman" w:hAnsi="Arial" w:cs="Arial"/>
                <w:color w:val="000000"/>
                <w:sz w:val="14"/>
                <w:szCs w:val="14"/>
                <w:lang w:val="sk-SK"/>
              </w:rPr>
              <w:t xml:space="preserve">distr. </w:t>
            </w:r>
            <w:r>
              <w:rPr>
                <w:rFonts w:ascii="Arial" w:eastAsia="Times New Roman" w:hAnsi="Arial" w:cs="Arial"/>
                <w:color w:val="000000"/>
                <w:sz w:val="14"/>
                <w:szCs w:val="14"/>
                <w:lang w:val="sk-SK"/>
              </w:rPr>
              <w:t xml:space="preserve">siete v západnej časti SR. V Košiciach je dispečing so zodpovednosťou nad nízko a stredno tlakovou časťou </w:t>
            </w:r>
            <w:r w:rsidR="006F104D">
              <w:rPr>
                <w:rFonts w:ascii="Arial" w:eastAsia="Times New Roman" w:hAnsi="Arial" w:cs="Arial"/>
                <w:color w:val="000000"/>
                <w:sz w:val="14"/>
                <w:szCs w:val="14"/>
                <w:lang w:val="sk-SK"/>
              </w:rPr>
              <w:t xml:space="preserve">distr. </w:t>
            </w:r>
            <w:r>
              <w:rPr>
                <w:rFonts w:ascii="Arial" w:eastAsia="Times New Roman" w:hAnsi="Arial" w:cs="Arial"/>
                <w:color w:val="000000"/>
                <w:sz w:val="14"/>
                <w:szCs w:val="14"/>
                <w:lang w:val="sk-SK"/>
              </w:rPr>
              <w:t>siete vo východnej časti SR.</w:t>
            </w:r>
          </w:p>
          <w:p w14:paraId="015D33C8" w14:textId="49BFA74E" w:rsidR="00816271" w:rsidRDefault="00816271" w:rsidP="00816271">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Ad 3 Prikladáme v osobitnom súbore</w:t>
            </w:r>
            <w:r w:rsidR="006F104D">
              <w:rPr>
                <w:rFonts w:ascii="Arial" w:eastAsia="Times New Roman" w:hAnsi="Arial" w:cs="Arial"/>
                <w:color w:val="000000"/>
                <w:sz w:val="14"/>
                <w:szCs w:val="14"/>
                <w:lang w:val="sk-SK"/>
              </w:rPr>
              <w:t xml:space="preserve"> (schéma_SCADA.png)</w:t>
            </w:r>
            <w:r w:rsidR="002332E7">
              <w:rPr>
                <w:rFonts w:ascii="Arial" w:eastAsia="Times New Roman" w:hAnsi="Arial" w:cs="Arial"/>
                <w:color w:val="000000"/>
                <w:sz w:val="14"/>
                <w:szCs w:val="14"/>
                <w:lang w:val="sk-SK"/>
              </w:rPr>
              <w:t>, ktorý tvorí prílohu č. 2 tohto dokumentu.</w:t>
            </w:r>
          </w:p>
          <w:p w14:paraId="61260668" w14:textId="0185B2DE" w:rsidR="00816271" w:rsidRPr="00975332" w:rsidRDefault="00816271" w:rsidP="00816271">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Ad 4 Kapacita linky prepojujúcej obe dátové centrá je 20 Gb/s pre všetky IT systémy SPP-D.</w:t>
            </w:r>
          </w:p>
        </w:tc>
      </w:tr>
      <w:tr w:rsidR="001E56DE" w:rsidRPr="00975332" w14:paraId="330A51F5" w14:textId="77777777" w:rsidTr="001E56DE">
        <w:trPr>
          <w:trHeight w:val="1590"/>
        </w:trPr>
        <w:tc>
          <w:tcPr>
            <w:tcW w:w="568" w:type="dxa"/>
            <w:tcBorders>
              <w:top w:val="nil"/>
              <w:left w:val="single" w:sz="4" w:space="0" w:color="auto"/>
              <w:bottom w:val="single" w:sz="4" w:space="0" w:color="auto"/>
              <w:right w:val="single" w:sz="4" w:space="0" w:color="auto"/>
            </w:tcBorders>
            <w:shd w:val="clear" w:color="auto" w:fill="auto"/>
          </w:tcPr>
          <w:p w14:paraId="7FF99168" w14:textId="143CF6F7"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5</w:t>
            </w:r>
            <w:r w:rsidR="009C49EF" w:rsidRPr="00975332">
              <w:rPr>
                <w:rFonts w:ascii="Arial" w:eastAsia="Times New Roman" w:hAnsi="Arial" w:cs="Arial"/>
                <w:color w:val="000000"/>
                <w:sz w:val="14"/>
                <w:szCs w:val="14"/>
                <w:lang w:val="sk-SK"/>
              </w:rPr>
              <w:t>1</w:t>
            </w:r>
          </w:p>
        </w:tc>
        <w:tc>
          <w:tcPr>
            <w:tcW w:w="1376" w:type="dxa"/>
            <w:tcBorders>
              <w:top w:val="nil"/>
              <w:left w:val="nil"/>
              <w:bottom w:val="single" w:sz="4" w:space="0" w:color="auto"/>
              <w:right w:val="single" w:sz="4" w:space="0" w:color="auto"/>
            </w:tcBorders>
            <w:shd w:val="clear" w:color="auto" w:fill="auto"/>
            <w:hideMark/>
          </w:tcPr>
          <w:p w14:paraId="244C2E3B"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19965332"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4.1</w:t>
            </w:r>
          </w:p>
        </w:tc>
        <w:tc>
          <w:tcPr>
            <w:tcW w:w="2194" w:type="dxa"/>
            <w:tcBorders>
              <w:top w:val="nil"/>
              <w:left w:val="nil"/>
              <w:bottom w:val="single" w:sz="4" w:space="0" w:color="auto"/>
              <w:right w:val="single" w:sz="4" w:space="0" w:color="auto"/>
            </w:tcBorders>
            <w:shd w:val="clear" w:color="auto" w:fill="auto"/>
            <w:hideMark/>
          </w:tcPr>
          <w:p w14:paraId="37025CC3"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4.1 Rozsah výmeny</w:t>
            </w:r>
            <w:r w:rsidRPr="00975332">
              <w:rPr>
                <w:rFonts w:ascii="Arial" w:eastAsia="Times New Roman" w:hAnsi="Arial" w:cs="Arial"/>
                <w:color w:val="000000"/>
                <w:sz w:val="14"/>
                <w:szCs w:val="14"/>
                <w:lang w:val="sk-SK"/>
              </w:rPr>
              <w:br/>
              <w:t>Na dvoch dispečerských pracoviskách v Bratislave sú umiestnené veľkoplošné zobrazovacie zariadenia s riadiacimi servermi, ktoré je potrebné pripojiť ku SCADA systému.</w:t>
            </w:r>
          </w:p>
        </w:tc>
        <w:tc>
          <w:tcPr>
            <w:tcW w:w="2351" w:type="dxa"/>
            <w:tcBorders>
              <w:top w:val="nil"/>
              <w:left w:val="nil"/>
              <w:bottom w:val="single" w:sz="4" w:space="0" w:color="auto"/>
              <w:right w:val="single" w:sz="4" w:space="0" w:color="auto"/>
            </w:tcBorders>
            <w:shd w:val="clear" w:color="auto" w:fill="auto"/>
            <w:hideMark/>
          </w:tcPr>
          <w:p w14:paraId="70AD7622"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Prosíme o poskytnutí detailů o stávajících velkoplošných monitorech / obrazovkách, které jsou instalované na stávajících velínech.</w:t>
            </w:r>
          </w:p>
        </w:tc>
        <w:tc>
          <w:tcPr>
            <w:tcW w:w="2302" w:type="dxa"/>
            <w:tcBorders>
              <w:top w:val="nil"/>
              <w:left w:val="nil"/>
              <w:bottom w:val="single" w:sz="4" w:space="0" w:color="auto"/>
              <w:right w:val="single" w:sz="4" w:space="0" w:color="auto"/>
            </w:tcBorders>
            <w:shd w:val="clear" w:color="auto" w:fill="auto"/>
            <w:hideMark/>
          </w:tcPr>
          <w:p w14:paraId="3C224BB2" w14:textId="7990915A" w:rsidR="009C49EF" w:rsidRDefault="000C4DB0"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51. </w:t>
            </w:r>
            <w:r w:rsidR="00CC47D5">
              <w:rPr>
                <w:rFonts w:ascii="Arial" w:eastAsia="Times New Roman" w:hAnsi="Arial" w:cs="Arial"/>
                <w:color w:val="000000"/>
                <w:sz w:val="14"/>
                <w:szCs w:val="14"/>
                <w:lang w:val="sk-SK"/>
              </w:rPr>
              <w:t>Na vysokotlakovom dispečingu v Bratislave sú tri zobrazovacie moduly Mitsubishi VS-67PH50U 67“ SXGA+ LED engine spolu s riadiacim serverom Dexon DXN5400.</w:t>
            </w:r>
          </w:p>
          <w:p w14:paraId="7F7A3F60" w14:textId="77777777" w:rsidR="00CC47D5" w:rsidRDefault="00CC47D5"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Na regionálnom bratislavskom dispečingu je obrazovka LCD NEC P484 s riadiacim PC.</w:t>
            </w:r>
          </w:p>
          <w:p w14:paraId="4999F9A0" w14:textId="6043C5AF" w:rsidR="00CC47D5" w:rsidRPr="00975332" w:rsidRDefault="00CC47D5"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Riadiace počítače na oboch dispečingoch pristupujú do SCADA systému tenkým klientom (java + VNC).</w:t>
            </w:r>
          </w:p>
        </w:tc>
      </w:tr>
      <w:tr w:rsidR="001E56DE" w:rsidRPr="00975332" w14:paraId="70257170" w14:textId="77777777" w:rsidTr="001E56DE">
        <w:trPr>
          <w:trHeight w:val="1104"/>
        </w:trPr>
        <w:tc>
          <w:tcPr>
            <w:tcW w:w="568" w:type="dxa"/>
            <w:tcBorders>
              <w:top w:val="nil"/>
              <w:left w:val="single" w:sz="4" w:space="0" w:color="auto"/>
              <w:bottom w:val="single" w:sz="4" w:space="0" w:color="auto"/>
              <w:right w:val="single" w:sz="4" w:space="0" w:color="auto"/>
            </w:tcBorders>
            <w:shd w:val="clear" w:color="auto" w:fill="auto"/>
          </w:tcPr>
          <w:p w14:paraId="2DF6EDE2" w14:textId="646FC2F4"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5</w:t>
            </w:r>
            <w:r w:rsidR="009C49EF" w:rsidRPr="00975332">
              <w:rPr>
                <w:rFonts w:ascii="Arial" w:eastAsia="Times New Roman" w:hAnsi="Arial" w:cs="Arial"/>
                <w:color w:val="000000"/>
                <w:sz w:val="14"/>
                <w:szCs w:val="14"/>
                <w:lang w:val="sk-SK"/>
              </w:rPr>
              <w:t>2</w:t>
            </w:r>
          </w:p>
        </w:tc>
        <w:tc>
          <w:tcPr>
            <w:tcW w:w="1376" w:type="dxa"/>
            <w:tcBorders>
              <w:top w:val="nil"/>
              <w:left w:val="nil"/>
              <w:bottom w:val="single" w:sz="4" w:space="0" w:color="auto"/>
              <w:right w:val="single" w:sz="4" w:space="0" w:color="auto"/>
            </w:tcBorders>
            <w:shd w:val="clear" w:color="auto" w:fill="auto"/>
            <w:hideMark/>
          </w:tcPr>
          <w:p w14:paraId="7510D4AF"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21BC38C2"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4.2</w:t>
            </w:r>
          </w:p>
        </w:tc>
        <w:tc>
          <w:tcPr>
            <w:tcW w:w="2194" w:type="dxa"/>
            <w:tcBorders>
              <w:top w:val="nil"/>
              <w:left w:val="nil"/>
              <w:bottom w:val="single" w:sz="4" w:space="0" w:color="auto"/>
              <w:right w:val="single" w:sz="4" w:space="0" w:color="auto"/>
            </w:tcBorders>
            <w:shd w:val="clear" w:color="auto" w:fill="auto"/>
            <w:hideMark/>
          </w:tcPr>
          <w:p w14:paraId="4CDA35A1"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4.2 Všeobecné požiadavky</w:t>
            </w:r>
            <w:r w:rsidRPr="00975332">
              <w:rPr>
                <w:rFonts w:ascii="Arial" w:eastAsia="Times New Roman" w:hAnsi="Arial" w:cs="Arial"/>
                <w:color w:val="000000"/>
                <w:sz w:val="14"/>
                <w:szCs w:val="14"/>
                <w:lang w:val="sk-SK"/>
              </w:rPr>
              <w:br/>
              <w:t>Zo systému SCADA bude možné volať aplikáciu GPS Mon, ktorá sa otvorí na detaile technologického objektu, z ktorého bola v SCADA volaná.</w:t>
            </w:r>
          </w:p>
        </w:tc>
        <w:tc>
          <w:tcPr>
            <w:tcW w:w="2351" w:type="dxa"/>
            <w:tcBorders>
              <w:top w:val="nil"/>
              <w:left w:val="nil"/>
              <w:bottom w:val="single" w:sz="4" w:space="0" w:color="auto"/>
              <w:right w:val="single" w:sz="4" w:space="0" w:color="auto"/>
            </w:tcBorders>
            <w:shd w:val="clear" w:color="auto" w:fill="auto"/>
            <w:hideMark/>
          </w:tcPr>
          <w:p w14:paraId="6A484271"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Laskavě prosím o sdílení detailů o aplikaci GPS MON.</w:t>
            </w:r>
          </w:p>
        </w:tc>
        <w:tc>
          <w:tcPr>
            <w:tcW w:w="2302" w:type="dxa"/>
            <w:tcBorders>
              <w:top w:val="nil"/>
              <w:left w:val="nil"/>
              <w:bottom w:val="single" w:sz="4" w:space="0" w:color="auto"/>
              <w:right w:val="single" w:sz="4" w:space="0" w:color="auto"/>
            </w:tcBorders>
            <w:shd w:val="clear" w:color="auto" w:fill="auto"/>
            <w:hideMark/>
          </w:tcPr>
          <w:p w14:paraId="32801D09" w14:textId="3B7967B8" w:rsidR="009C49EF" w:rsidRDefault="000C4DB0" w:rsidP="00141224">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52. </w:t>
            </w:r>
            <w:r w:rsidR="00141224">
              <w:rPr>
                <w:rFonts w:ascii="Arial" w:eastAsia="Times New Roman" w:hAnsi="Arial" w:cs="Arial"/>
                <w:sz w:val="14"/>
                <w:szCs w:val="14"/>
                <w:lang w:val="sk-SK"/>
              </w:rPr>
              <w:t>Aplikácia monitorujúca pohyb vozidiel bude do konca roka 2022 nahradená novou. Rozhranie nového SCADA systému bude teda realizované na túto novú aplikáciu.</w:t>
            </w:r>
          </w:p>
          <w:p w14:paraId="7129EAE6" w14:textId="2C22137B" w:rsidR="00141224" w:rsidRPr="00141224" w:rsidRDefault="00141224" w:rsidP="00141224">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Nová služba bude poskytovaná z prostredia poskytovateľa prostredníctvom API rozhrania.</w:t>
            </w:r>
          </w:p>
        </w:tc>
      </w:tr>
      <w:tr w:rsidR="001E56DE" w:rsidRPr="00975332" w14:paraId="4D3050C3" w14:textId="77777777" w:rsidTr="001E56DE">
        <w:trPr>
          <w:trHeight w:val="1932"/>
        </w:trPr>
        <w:tc>
          <w:tcPr>
            <w:tcW w:w="568" w:type="dxa"/>
            <w:tcBorders>
              <w:top w:val="nil"/>
              <w:left w:val="single" w:sz="4" w:space="0" w:color="auto"/>
              <w:bottom w:val="single" w:sz="4" w:space="0" w:color="auto"/>
              <w:right w:val="single" w:sz="4" w:space="0" w:color="auto"/>
            </w:tcBorders>
            <w:shd w:val="clear" w:color="auto" w:fill="auto"/>
          </w:tcPr>
          <w:p w14:paraId="677DC780" w14:textId="000B701A"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5</w:t>
            </w:r>
            <w:r w:rsidR="009C49EF" w:rsidRPr="00975332">
              <w:rPr>
                <w:rFonts w:ascii="Arial" w:eastAsia="Times New Roman" w:hAnsi="Arial" w:cs="Arial"/>
                <w:color w:val="000000"/>
                <w:sz w:val="14"/>
                <w:szCs w:val="14"/>
                <w:lang w:val="sk-SK"/>
              </w:rPr>
              <w:t>3</w:t>
            </w:r>
          </w:p>
        </w:tc>
        <w:tc>
          <w:tcPr>
            <w:tcW w:w="1376" w:type="dxa"/>
            <w:tcBorders>
              <w:top w:val="nil"/>
              <w:left w:val="nil"/>
              <w:bottom w:val="single" w:sz="4" w:space="0" w:color="auto"/>
              <w:right w:val="single" w:sz="4" w:space="0" w:color="auto"/>
            </w:tcBorders>
            <w:shd w:val="clear" w:color="auto" w:fill="auto"/>
            <w:hideMark/>
          </w:tcPr>
          <w:p w14:paraId="5F5B7667"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52DA45C1"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4.2</w:t>
            </w:r>
          </w:p>
        </w:tc>
        <w:tc>
          <w:tcPr>
            <w:tcW w:w="2194" w:type="dxa"/>
            <w:tcBorders>
              <w:top w:val="nil"/>
              <w:left w:val="nil"/>
              <w:bottom w:val="single" w:sz="4" w:space="0" w:color="auto"/>
              <w:right w:val="single" w:sz="4" w:space="0" w:color="auto"/>
            </w:tcBorders>
            <w:shd w:val="clear" w:color="auto" w:fill="auto"/>
            <w:hideMark/>
          </w:tcPr>
          <w:p w14:paraId="1AB2CC04"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4.2 Všeobecné požiadavky</w:t>
            </w:r>
            <w:r w:rsidRPr="00975332">
              <w:rPr>
                <w:rFonts w:ascii="Arial" w:eastAsia="Times New Roman" w:hAnsi="Arial" w:cs="Arial"/>
                <w:color w:val="000000"/>
                <w:sz w:val="14"/>
                <w:szCs w:val="14"/>
                <w:lang w:val="sk-SK"/>
              </w:rPr>
              <w:br/>
              <w:t>Systém musí obsahovať okrem hrubého klienta (aplikácia pre prístup cez dispečerské a administrátorské pracovné stanice) aj tenkého webového klienta pre min. 100 ks súčasných konkurenčných pripojení. Grafické prostredie tenkého klienta sa prispôsobí veľkosti monitora zobrazovacieho zariadenia. Najlepšie HTML5 alebo iný moderný framework pre tenkých klientov.</w:t>
            </w:r>
          </w:p>
        </w:tc>
        <w:tc>
          <w:tcPr>
            <w:tcW w:w="2351" w:type="dxa"/>
            <w:tcBorders>
              <w:top w:val="nil"/>
              <w:left w:val="nil"/>
              <w:bottom w:val="single" w:sz="4" w:space="0" w:color="auto"/>
              <w:right w:val="single" w:sz="4" w:space="0" w:color="auto"/>
            </w:tcBorders>
            <w:shd w:val="clear" w:color="auto" w:fill="auto"/>
            <w:hideMark/>
          </w:tcPr>
          <w:p w14:paraId="58497331"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 xml:space="preserve">Prosím potvrďte, že tyto přístupy slouží jen pro monitorování systému a mají práva pouze pro čtení a monitorování dat. </w:t>
            </w:r>
            <w:r w:rsidRPr="00975332">
              <w:rPr>
                <w:rFonts w:ascii="Arial" w:eastAsia="Times New Roman" w:hAnsi="Arial" w:cs="Arial"/>
                <w:color w:val="000000"/>
                <w:sz w:val="14"/>
                <w:szCs w:val="14"/>
              </w:rPr>
              <w:br/>
              <w:t>Prosíme o potvrzení, že uživatelé budou přistupovat pomocí stávajících počítačů.</w:t>
            </w:r>
          </w:p>
        </w:tc>
        <w:tc>
          <w:tcPr>
            <w:tcW w:w="2302" w:type="dxa"/>
            <w:tcBorders>
              <w:top w:val="nil"/>
              <w:left w:val="nil"/>
              <w:bottom w:val="single" w:sz="4" w:space="0" w:color="auto"/>
              <w:right w:val="single" w:sz="4" w:space="0" w:color="auto"/>
            </w:tcBorders>
            <w:shd w:val="clear" w:color="auto" w:fill="auto"/>
            <w:hideMark/>
          </w:tcPr>
          <w:p w14:paraId="1A206B66" w14:textId="7CD8D599" w:rsidR="00E62608" w:rsidRDefault="000C4DB0" w:rsidP="00E62608">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53. </w:t>
            </w:r>
            <w:r w:rsidR="00E62608">
              <w:rPr>
                <w:rFonts w:ascii="Arial" w:eastAsia="Times New Roman" w:hAnsi="Arial" w:cs="Arial"/>
                <w:color w:val="000000"/>
                <w:sz w:val="14"/>
                <w:szCs w:val="14"/>
                <w:lang w:val="sk-SK"/>
              </w:rPr>
              <w:t>Prístupy tenkým klientom neslúžia iba na čítanie dát, ale aj na odosielanie povelov, potvrdzovanie alarmov atď</w:t>
            </w:r>
            <w:r w:rsidR="002332E7">
              <w:rPr>
                <w:rFonts w:ascii="Arial" w:eastAsia="Times New Roman" w:hAnsi="Arial" w:cs="Arial"/>
                <w:color w:val="000000"/>
                <w:sz w:val="14"/>
                <w:szCs w:val="14"/>
                <w:lang w:val="sk-SK"/>
              </w:rPr>
              <w:t>.</w:t>
            </w:r>
            <w:r w:rsidR="00E62608">
              <w:rPr>
                <w:rFonts w:ascii="Arial" w:eastAsia="Times New Roman" w:hAnsi="Arial" w:cs="Arial"/>
                <w:color w:val="000000"/>
                <w:sz w:val="14"/>
                <w:szCs w:val="14"/>
                <w:lang w:val="sk-SK"/>
              </w:rPr>
              <w:t>, teda ide o plnohodnotné SCACA prostredie.</w:t>
            </w:r>
          </w:p>
          <w:p w14:paraId="14D5126B" w14:textId="6720544B" w:rsidR="009C49EF" w:rsidRPr="00D84B2E" w:rsidRDefault="00E62608" w:rsidP="00E62608">
            <w:pPr>
              <w:spacing w:after="0" w:line="240" w:lineRule="auto"/>
              <w:rPr>
                <w:rFonts w:ascii="Arial" w:eastAsia="Times New Roman" w:hAnsi="Arial" w:cs="Arial"/>
                <w:sz w:val="14"/>
                <w:szCs w:val="14"/>
                <w:lang w:val="sk-SK"/>
              </w:rPr>
            </w:pPr>
            <w:r>
              <w:rPr>
                <w:rFonts w:ascii="Arial" w:eastAsia="Times New Roman" w:hAnsi="Arial" w:cs="Arial"/>
                <w:color w:val="000000"/>
                <w:sz w:val="14"/>
                <w:szCs w:val="14"/>
                <w:lang w:val="sk-SK"/>
              </w:rPr>
              <w:t>Potvrdzujeme, že používatelia budú pristupovať pomocou súčasných PC.</w:t>
            </w:r>
          </w:p>
        </w:tc>
      </w:tr>
      <w:tr w:rsidR="001E56DE" w:rsidRPr="00975332" w14:paraId="455BDA0C" w14:textId="77777777" w:rsidTr="001E56DE">
        <w:trPr>
          <w:trHeight w:val="1380"/>
        </w:trPr>
        <w:tc>
          <w:tcPr>
            <w:tcW w:w="568" w:type="dxa"/>
            <w:tcBorders>
              <w:top w:val="nil"/>
              <w:left w:val="single" w:sz="4" w:space="0" w:color="auto"/>
              <w:bottom w:val="single" w:sz="4" w:space="0" w:color="auto"/>
              <w:right w:val="single" w:sz="4" w:space="0" w:color="auto"/>
            </w:tcBorders>
            <w:shd w:val="clear" w:color="auto" w:fill="auto"/>
          </w:tcPr>
          <w:p w14:paraId="51972407" w14:textId="5A43ACBF"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5</w:t>
            </w:r>
            <w:r w:rsidR="009C49EF" w:rsidRPr="00975332">
              <w:rPr>
                <w:rFonts w:ascii="Arial" w:eastAsia="Times New Roman" w:hAnsi="Arial" w:cs="Arial"/>
                <w:color w:val="000000"/>
                <w:sz w:val="14"/>
                <w:szCs w:val="14"/>
                <w:lang w:val="sk-SK"/>
              </w:rPr>
              <w:t>4</w:t>
            </w:r>
          </w:p>
        </w:tc>
        <w:tc>
          <w:tcPr>
            <w:tcW w:w="1376" w:type="dxa"/>
            <w:tcBorders>
              <w:top w:val="nil"/>
              <w:left w:val="nil"/>
              <w:bottom w:val="single" w:sz="4" w:space="0" w:color="auto"/>
              <w:right w:val="single" w:sz="4" w:space="0" w:color="auto"/>
            </w:tcBorders>
            <w:shd w:val="clear" w:color="auto" w:fill="auto"/>
            <w:hideMark/>
          </w:tcPr>
          <w:p w14:paraId="2E4DFC8E"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00DEAF87"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4.2</w:t>
            </w:r>
          </w:p>
        </w:tc>
        <w:tc>
          <w:tcPr>
            <w:tcW w:w="2194" w:type="dxa"/>
            <w:tcBorders>
              <w:top w:val="nil"/>
              <w:left w:val="nil"/>
              <w:bottom w:val="single" w:sz="4" w:space="0" w:color="auto"/>
              <w:right w:val="single" w:sz="4" w:space="0" w:color="auto"/>
            </w:tcBorders>
            <w:shd w:val="clear" w:color="auto" w:fill="auto"/>
            <w:hideMark/>
          </w:tcPr>
          <w:p w14:paraId="7A007CA5"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 xml:space="preserve">Požadujeme implementáciu meteringových protokolov – DLMS/COSEM, MODBUS, M-BUS a proprietárne protokoly v súčasnosti v SPP-D používaných prepočítavačov s integrovaným modemom. Systém tiež musí byť </w:t>
            </w:r>
            <w:r w:rsidRPr="00975332">
              <w:rPr>
                <w:rFonts w:ascii="Arial" w:eastAsia="Times New Roman" w:hAnsi="Arial" w:cs="Arial"/>
                <w:color w:val="000000"/>
                <w:sz w:val="14"/>
                <w:szCs w:val="14"/>
                <w:lang w:val="sk-SK"/>
              </w:rPr>
              <w:lastRenderedPageBreak/>
              <w:t>otvorený pre doplnenie ďalších proprietárnych aj štandardizovaných protokolov.</w:t>
            </w:r>
          </w:p>
        </w:tc>
        <w:tc>
          <w:tcPr>
            <w:tcW w:w="2351" w:type="dxa"/>
            <w:tcBorders>
              <w:top w:val="nil"/>
              <w:left w:val="nil"/>
              <w:bottom w:val="single" w:sz="4" w:space="0" w:color="auto"/>
              <w:right w:val="single" w:sz="4" w:space="0" w:color="auto"/>
            </w:tcBorders>
            <w:shd w:val="clear" w:color="auto" w:fill="auto"/>
            <w:hideMark/>
          </w:tcPr>
          <w:p w14:paraId="7FBAC564"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lastRenderedPageBreak/>
              <w:t>Uveďte prosím podrobnosti o všech proprietárních a standardních komunikačních protokolech používaných ve stávající infrastruktuře SPP-D.</w:t>
            </w:r>
            <w:r w:rsidRPr="00975332">
              <w:rPr>
                <w:rFonts w:ascii="Arial" w:eastAsia="Times New Roman" w:hAnsi="Arial" w:cs="Arial"/>
                <w:color w:val="000000"/>
                <w:sz w:val="14"/>
                <w:szCs w:val="14"/>
              </w:rPr>
              <w:br/>
              <w:t xml:space="preserve">Uveďte počet zařízení a bodů komunikovaných prostřednictvím každého </w:t>
            </w:r>
            <w:r w:rsidRPr="00975332">
              <w:rPr>
                <w:rFonts w:ascii="Arial" w:eastAsia="Times New Roman" w:hAnsi="Arial" w:cs="Arial"/>
                <w:color w:val="000000"/>
                <w:sz w:val="14"/>
                <w:szCs w:val="14"/>
              </w:rPr>
              <w:lastRenderedPageBreak/>
              <w:t>použitého komunikačního protokolu.</w:t>
            </w:r>
          </w:p>
        </w:tc>
        <w:tc>
          <w:tcPr>
            <w:tcW w:w="2302" w:type="dxa"/>
            <w:tcBorders>
              <w:top w:val="nil"/>
              <w:left w:val="nil"/>
              <w:bottom w:val="single" w:sz="4" w:space="0" w:color="auto"/>
              <w:right w:val="single" w:sz="4" w:space="0" w:color="auto"/>
            </w:tcBorders>
            <w:shd w:val="clear" w:color="auto" w:fill="auto"/>
            <w:hideMark/>
          </w:tcPr>
          <w:p w14:paraId="7DD40884" w14:textId="6912514B" w:rsidR="009C49EF" w:rsidRDefault="000C4DB0" w:rsidP="00D65A14">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lastRenderedPageBreak/>
              <w:t xml:space="preserve">54. </w:t>
            </w:r>
            <w:r w:rsidR="00D65A14">
              <w:rPr>
                <w:rFonts w:ascii="Arial" w:eastAsia="Times New Roman" w:hAnsi="Arial" w:cs="Arial"/>
                <w:color w:val="000000"/>
                <w:sz w:val="14"/>
                <w:szCs w:val="14"/>
                <w:lang w:val="sk-SK"/>
              </w:rPr>
              <w:t>Podrobnosti o protokoloch D</w:t>
            </w:r>
            <w:r w:rsidR="00D65A14" w:rsidRPr="00975332">
              <w:rPr>
                <w:rFonts w:ascii="Arial" w:eastAsia="Times New Roman" w:hAnsi="Arial" w:cs="Arial"/>
                <w:color w:val="000000"/>
                <w:sz w:val="14"/>
                <w:szCs w:val="14"/>
                <w:lang w:val="sk-SK"/>
              </w:rPr>
              <w:t>LMS/COSEM, MODBUS, M-BUS</w:t>
            </w:r>
            <w:r w:rsidR="00D65A14">
              <w:rPr>
                <w:rFonts w:ascii="Arial" w:eastAsia="Times New Roman" w:hAnsi="Arial" w:cs="Arial"/>
                <w:color w:val="000000"/>
                <w:sz w:val="14"/>
                <w:szCs w:val="14"/>
                <w:lang w:val="sk-SK"/>
              </w:rPr>
              <w:t xml:space="preserve"> sú verejne dostupné.</w:t>
            </w:r>
          </w:p>
          <w:p w14:paraId="01D3B35C" w14:textId="0C927C40" w:rsidR="00D65A14" w:rsidRDefault="00385E75" w:rsidP="00D65A14">
            <w:pPr>
              <w:spacing w:after="0" w:line="240" w:lineRule="auto"/>
              <w:rPr>
                <w:rFonts w:ascii="Arial" w:eastAsia="Times New Roman" w:hAnsi="Arial" w:cs="Arial"/>
                <w:color w:val="000000"/>
                <w:sz w:val="14"/>
                <w:szCs w:val="14"/>
                <w:lang w:val="sk-SK"/>
              </w:rPr>
            </w:pPr>
            <w:r w:rsidRPr="007008A5">
              <w:rPr>
                <w:rFonts w:ascii="Arial" w:eastAsia="Times New Roman" w:hAnsi="Arial" w:cs="Arial"/>
                <w:color w:val="000000"/>
                <w:sz w:val="14"/>
                <w:szCs w:val="14"/>
                <w:highlight w:val="yellow"/>
                <w:lang w:val="sk-SK"/>
              </w:rPr>
              <w:t xml:space="preserve">Obstarávateľ nebude požadovať </w:t>
            </w:r>
            <w:r w:rsidR="00CF4F3E" w:rsidRPr="007008A5">
              <w:rPr>
                <w:rFonts w:ascii="Arial" w:eastAsia="Times New Roman" w:hAnsi="Arial" w:cs="Arial"/>
                <w:color w:val="000000"/>
                <w:sz w:val="14"/>
                <w:szCs w:val="14"/>
                <w:highlight w:val="yellow"/>
                <w:lang w:val="sk-SK"/>
              </w:rPr>
              <w:t xml:space="preserve">implementáciu </w:t>
            </w:r>
            <w:r w:rsidRPr="007008A5">
              <w:rPr>
                <w:rFonts w:ascii="Arial" w:eastAsia="Times New Roman" w:hAnsi="Arial" w:cs="Arial"/>
                <w:color w:val="000000"/>
                <w:sz w:val="14"/>
                <w:szCs w:val="14"/>
                <w:highlight w:val="yellow"/>
                <w:lang w:val="sk-SK"/>
              </w:rPr>
              <w:t>žiadn</w:t>
            </w:r>
            <w:r w:rsidR="00CF4F3E" w:rsidRPr="007008A5">
              <w:rPr>
                <w:rFonts w:ascii="Arial" w:eastAsia="Times New Roman" w:hAnsi="Arial" w:cs="Arial"/>
                <w:color w:val="000000"/>
                <w:sz w:val="14"/>
                <w:szCs w:val="14"/>
                <w:highlight w:val="yellow"/>
                <w:lang w:val="sk-SK"/>
              </w:rPr>
              <w:t>eho</w:t>
            </w:r>
            <w:r w:rsidRPr="007008A5">
              <w:rPr>
                <w:rFonts w:ascii="Arial" w:eastAsia="Times New Roman" w:hAnsi="Arial" w:cs="Arial"/>
                <w:color w:val="000000"/>
                <w:sz w:val="14"/>
                <w:szCs w:val="14"/>
                <w:highlight w:val="yellow"/>
                <w:lang w:val="sk-SK"/>
              </w:rPr>
              <w:t xml:space="preserve"> z</w:t>
            </w:r>
            <w:r w:rsidR="00D65A14" w:rsidRPr="007008A5">
              <w:rPr>
                <w:rFonts w:ascii="Arial" w:eastAsia="Times New Roman" w:hAnsi="Arial" w:cs="Arial"/>
                <w:color w:val="000000"/>
                <w:sz w:val="14"/>
                <w:szCs w:val="14"/>
                <w:highlight w:val="yellow"/>
                <w:lang w:val="sk-SK"/>
              </w:rPr>
              <w:t> proprietárnych protokolov</w:t>
            </w:r>
            <w:r w:rsidR="00CF4F3E" w:rsidRPr="007008A5">
              <w:rPr>
                <w:rFonts w:ascii="Arial" w:eastAsia="Times New Roman" w:hAnsi="Arial" w:cs="Arial"/>
                <w:color w:val="000000"/>
                <w:sz w:val="14"/>
                <w:szCs w:val="14"/>
                <w:highlight w:val="yellow"/>
                <w:lang w:val="sk-SK"/>
              </w:rPr>
              <w:t xml:space="preserve"> používaných v SPP-D. Nový SCADA systém ale musí byť </w:t>
            </w:r>
            <w:r w:rsidR="00CF4F3E" w:rsidRPr="007008A5">
              <w:rPr>
                <w:rFonts w:ascii="Arial" w:eastAsia="Times New Roman" w:hAnsi="Arial" w:cs="Arial"/>
                <w:color w:val="000000"/>
                <w:sz w:val="14"/>
                <w:szCs w:val="14"/>
                <w:highlight w:val="yellow"/>
                <w:lang w:val="sk-SK"/>
              </w:rPr>
              <w:lastRenderedPageBreak/>
              <w:t>otvorený pre ich implementáciu v budúcnosti.</w:t>
            </w:r>
          </w:p>
          <w:p w14:paraId="3B339805" w14:textId="325B3849" w:rsidR="00D65A14" w:rsidRPr="00975332" w:rsidRDefault="00D65A14" w:rsidP="00D65A14">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Ani jeden z uvedených meteringových protokolov nie je používaný v súčasnom systéme SCADA.</w:t>
            </w:r>
          </w:p>
        </w:tc>
      </w:tr>
      <w:tr w:rsidR="001E56DE" w:rsidRPr="00975332" w14:paraId="79A7B6F1" w14:textId="77777777" w:rsidTr="001E56DE">
        <w:trPr>
          <w:trHeight w:val="1560"/>
        </w:trPr>
        <w:tc>
          <w:tcPr>
            <w:tcW w:w="568" w:type="dxa"/>
            <w:tcBorders>
              <w:top w:val="nil"/>
              <w:left w:val="single" w:sz="4" w:space="0" w:color="auto"/>
              <w:bottom w:val="single" w:sz="4" w:space="0" w:color="auto"/>
              <w:right w:val="single" w:sz="4" w:space="0" w:color="auto"/>
            </w:tcBorders>
            <w:shd w:val="clear" w:color="auto" w:fill="auto"/>
          </w:tcPr>
          <w:p w14:paraId="6FC8DD37" w14:textId="264387D1"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lastRenderedPageBreak/>
              <w:t>5</w:t>
            </w:r>
            <w:r w:rsidR="009C49EF" w:rsidRPr="00975332">
              <w:rPr>
                <w:rFonts w:ascii="Arial" w:eastAsia="Times New Roman" w:hAnsi="Arial" w:cs="Arial"/>
                <w:color w:val="000000"/>
                <w:sz w:val="14"/>
                <w:szCs w:val="14"/>
                <w:lang w:val="sk-SK"/>
              </w:rPr>
              <w:t>5</w:t>
            </w:r>
          </w:p>
        </w:tc>
        <w:tc>
          <w:tcPr>
            <w:tcW w:w="1376" w:type="dxa"/>
            <w:tcBorders>
              <w:top w:val="nil"/>
              <w:left w:val="nil"/>
              <w:bottom w:val="single" w:sz="4" w:space="0" w:color="auto"/>
              <w:right w:val="single" w:sz="4" w:space="0" w:color="auto"/>
            </w:tcBorders>
            <w:shd w:val="clear" w:color="auto" w:fill="auto"/>
            <w:hideMark/>
          </w:tcPr>
          <w:p w14:paraId="07DB858A"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0B9EAAAB"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4.2</w:t>
            </w:r>
          </w:p>
        </w:tc>
        <w:tc>
          <w:tcPr>
            <w:tcW w:w="2194" w:type="dxa"/>
            <w:tcBorders>
              <w:top w:val="nil"/>
              <w:left w:val="nil"/>
              <w:bottom w:val="single" w:sz="4" w:space="0" w:color="auto"/>
              <w:right w:val="single" w:sz="4" w:space="0" w:color="auto"/>
            </w:tcBorders>
            <w:shd w:val="clear" w:color="auto" w:fill="auto"/>
            <w:hideMark/>
          </w:tcPr>
          <w:p w14:paraId="61062A0D"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Systém bude pred spustením produkčnej prevádzky podrobený tzv. penetračným testom za účelom zistenia stavu kybernetickej bezpečnosti systému. Penetračný test bude v réžii SPP-D. Od dodávateľa sa vyžaduje spolupráca ako aj následné odstránenie zistených nedostatkov.</w:t>
            </w:r>
          </w:p>
        </w:tc>
        <w:tc>
          <w:tcPr>
            <w:tcW w:w="2351" w:type="dxa"/>
            <w:tcBorders>
              <w:top w:val="nil"/>
              <w:left w:val="nil"/>
              <w:bottom w:val="single" w:sz="4" w:space="0" w:color="auto"/>
              <w:right w:val="single" w:sz="4" w:space="0" w:color="auto"/>
            </w:tcBorders>
            <w:shd w:val="clear" w:color="auto" w:fill="auto"/>
            <w:hideMark/>
          </w:tcPr>
          <w:p w14:paraId="44881CF3"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Prosím potvrďte, že detailní popis provedení penetračních testů, které budou provedené před uvolněním nového SCADA systému do produkčního prostředí bude k dispozici v rámci projektové přípravy realizace systému.</w:t>
            </w:r>
          </w:p>
        </w:tc>
        <w:tc>
          <w:tcPr>
            <w:tcW w:w="2302" w:type="dxa"/>
            <w:tcBorders>
              <w:top w:val="nil"/>
              <w:left w:val="nil"/>
              <w:bottom w:val="single" w:sz="4" w:space="0" w:color="auto"/>
              <w:right w:val="single" w:sz="4" w:space="0" w:color="auto"/>
            </w:tcBorders>
            <w:shd w:val="clear" w:color="auto" w:fill="auto"/>
            <w:hideMark/>
          </w:tcPr>
          <w:p w14:paraId="34CB6328" w14:textId="746CD629" w:rsidR="009C49EF" w:rsidRPr="00975332" w:rsidRDefault="000C4DB0" w:rsidP="00DE36F6">
            <w:pPr>
              <w:spacing w:after="0" w:line="240" w:lineRule="auto"/>
              <w:rPr>
                <w:rFonts w:ascii="Arial" w:eastAsia="Times New Roman" w:hAnsi="Arial" w:cs="Arial"/>
                <w:color w:val="000000"/>
                <w:sz w:val="14"/>
                <w:szCs w:val="14"/>
                <w:lang w:val="sk-SK"/>
              </w:rPr>
            </w:pPr>
            <w:r>
              <w:rPr>
                <w:rFonts w:ascii="Arial" w:eastAsia="Times New Roman" w:hAnsi="Arial" w:cs="Arial"/>
                <w:sz w:val="14"/>
                <w:szCs w:val="14"/>
                <w:lang w:val="sk-SK"/>
              </w:rPr>
              <w:t xml:space="preserve">55. </w:t>
            </w:r>
            <w:r w:rsidR="00DE36F6" w:rsidRPr="00DE36F6">
              <w:rPr>
                <w:rFonts w:ascii="Arial" w:eastAsia="Times New Roman" w:hAnsi="Arial" w:cs="Arial"/>
                <w:sz w:val="14"/>
                <w:szCs w:val="14"/>
                <w:lang w:val="sk-SK"/>
              </w:rPr>
              <w:t>Metodiky penetračných testov, ktorú budú pre tento účel objednávané sú OWASP a OSSTMM, ktoré sú verejne dostupn</w:t>
            </w:r>
            <w:r w:rsidR="00DE36F6">
              <w:rPr>
                <w:rFonts w:ascii="Arial" w:eastAsia="Times New Roman" w:hAnsi="Arial" w:cs="Arial"/>
                <w:sz w:val="14"/>
                <w:szCs w:val="14"/>
                <w:lang w:val="sk-SK"/>
              </w:rPr>
              <w:t>é a detailne popísané</w:t>
            </w:r>
            <w:r w:rsidR="00DE36F6" w:rsidRPr="00DE36F6">
              <w:rPr>
                <w:rFonts w:ascii="Arial" w:eastAsia="Times New Roman" w:hAnsi="Arial" w:cs="Arial"/>
                <w:sz w:val="14"/>
                <w:szCs w:val="14"/>
                <w:lang w:val="sk-SK"/>
              </w:rPr>
              <w:t xml:space="preserve">. </w:t>
            </w:r>
            <w:r w:rsidR="00DE36F6">
              <w:rPr>
                <w:rFonts w:ascii="Arial" w:eastAsia="Times New Roman" w:hAnsi="Arial" w:cs="Arial"/>
                <w:sz w:val="14"/>
                <w:szCs w:val="14"/>
                <w:lang w:val="sk-SK"/>
              </w:rPr>
              <w:t xml:space="preserve">Nakoľko </w:t>
            </w:r>
            <w:r w:rsidR="00DE36F6" w:rsidRPr="00DE36F6">
              <w:rPr>
                <w:rFonts w:ascii="Arial" w:eastAsia="Times New Roman" w:hAnsi="Arial" w:cs="Arial"/>
                <w:sz w:val="14"/>
                <w:szCs w:val="14"/>
                <w:lang w:val="sk-SK"/>
              </w:rPr>
              <w:t>je od dodávateľa požadovaná súčinnosť pri vykonávaní penetračných testo</w:t>
            </w:r>
            <w:r w:rsidR="00DE36F6">
              <w:rPr>
                <w:rFonts w:ascii="Arial" w:eastAsia="Times New Roman" w:hAnsi="Arial" w:cs="Arial"/>
                <w:sz w:val="14"/>
                <w:szCs w:val="14"/>
                <w:lang w:val="sk-SK"/>
              </w:rPr>
              <w:t>v,</w:t>
            </w:r>
            <w:r w:rsidR="00DE36F6" w:rsidRPr="00DE36F6">
              <w:rPr>
                <w:rFonts w:ascii="Arial" w:eastAsia="Times New Roman" w:hAnsi="Arial" w:cs="Arial"/>
                <w:sz w:val="14"/>
                <w:szCs w:val="14"/>
                <w:lang w:val="sk-SK"/>
              </w:rPr>
              <w:t xml:space="preserve"> bude ma</w:t>
            </w:r>
            <w:r w:rsidR="00DE36F6">
              <w:rPr>
                <w:rFonts w:ascii="Arial" w:eastAsia="Times New Roman" w:hAnsi="Arial" w:cs="Arial"/>
                <w:sz w:val="14"/>
                <w:szCs w:val="14"/>
                <w:lang w:val="sk-SK"/>
              </w:rPr>
              <w:t>ť</w:t>
            </w:r>
            <w:r w:rsidR="00DE36F6" w:rsidRPr="00DE36F6">
              <w:rPr>
                <w:rFonts w:ascii="Arial" w:eastAsia="Times New Roman" w:hAnsi="Arial" w:cs="Arial"/>
                <w:sz w:val="14"/>
                <w:szCs w:val="14"/>
                <w:lang w:val="sk-SK"/>
              </w:rPr>
              <w:t xml:space="preserve"> možnosť zúčastniť sa </w:t>
            </w:r>
            <w:r w:rsidR="00DE36F6">
              <w:rPr>
                <w:rFonts w:ascii="Arial" w:eastAsia="Times New Roman" w:hAnsi="Arial" w:cs="Arial"/>
                <w:sz w:val="14"/>
                <w:szCs w:val="14"/>
                <w:lang w:val="sk-SK"/>
              </w:rPr>
              <w:t xml:space="preserve">stretnutí </w:t>
            </w:r>
            <w:r w:rsidR="00DE36F6" w:rsidRPr="00DE36F6">
              <w:rPr>
                <w:rFonts w:ascii="Arial" w:eastAsia="Times New Roman" w:hAnsi="Arial" w:cs="Arial"/>
                <w:sz w:val="14"/>
                <w:szCs w:val="14"/>
                <w:lang w:val="sk-SK"/>
              </w:rPr>
              <w:t>v prípravnej fáze penetračných testov</w:t>
            </w:r>
            <w:r w:rsidR="00DE36F6">
              <w:rPr>
                <w:rFonts w:ascii="Arial" w:eastAsia="Times New Roman" w:hAnsi="Arial" w:cs="Arial"/>
                <w:sz w:val="14"/>
                <w:szCs w:val="14"/>
                <w:lang w:val="sk-SK"/>
              </w:rPr>
              <w:t xml:space="preserve">, kde sa dozvie </w:t>
            </w:r>
            <w:r w:rsidR="00DE36F6" w:rsidRPr="00DE36F6">
              <w:rPr>
                <w:rFonts w:ascii="Arial" w:eastAsia="Times New Roman" w:hAnsi="Arial" w:cs="Arial"/>
                <w:sz w:val="14"/>
                <w:szCs w:val="14"/>
                <w:lang w:val="sk-SK"/>
              </w:rPr>
              <w:t>ďalšie detaily.</w:t>
            </w:r>
          </w:p>
        </w:tc>
      </w:tr>
      <w:tr w:rsidR="001E56DE" w:rsidRPr="00975332" w14:paraId="5C82B628" w14:textId="77777777" w:rsidTr="001E56DE">
        <w:trPr>
          <w:trHeight w:val="2484"/>
        </w:trPr>
        <w:tc>
          <w:tcPr>
            <w:tcW w:w="568" w:type="dxa"/>
            <w:tcBorders>
              <w:top w:val="nil"/>
              <w:left w:val="single" w:sz="4" w:space="0" w:color="auto"/>
              <w:bottom w:val="single" w:sz="4" w:space="0" w:color="auto"/>
              <w:right w:val="single" w:sz="4" w:space="0" w:color="auto"/>
            </w:tcBorders>
            <w:shd w:val="clear" w:color="auto" w:fill="auto"/>
          </w:tcPr>
          <w:p w14:paraId="32222B58" w14:textId="4C8C629C" w:rsidR="009C49EF" w:rsidRPr="00975332" w:rsidRDefault="001E56DE" w:rsidP="00325917">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5</w:t>
            </w:r>
            <w:r w:rsidR="009C49EF" w:rsidRPr="00975332">
              <w:rPr>
                <w:rFonts w:ascii="Arial" w:eastAsia="Times New Roman" w:hAnsi="Arial" w:cs="Arial"/>
                <w:color w:val="000000"/>
                <w:sz w:val="14"/>
                <w:szCs w:val="14"/>
                <w:lang w:val="sk-SK"/>
              </w:rPr>
              <w:t>6</w:t>
            </w:r>
          </w:p>
        </w:tc>
        <w:tc>
          <w:tcPr>
            <w:tcW w:w="1376" w:type="dxa"/>
            <w:tcBorders>
              <w:top w:val="nil"/>
              <w:left w:val="nil"/>
              <w:bottom w:val="single" w:sz="4" w:space="0" w:color="auto"/>
              <w:right w:val="single" w:sz="4" w:space="0" w:color="auto"/>
            </w:tcBorders>
            <w:shd w:val="clear" w:color="auto" w:fill="auto"/>
            <w:hideMark/>
          </w:tcPr>
          <w:p w14:paraId="63E5A91B"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7C955E5A"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4.4</w:t>
            </w:r>
          </w:p>
        </w:tc>
        <w:tc>
          <w:tcPr>
            <w:tcW w:w="2194" w:type="dxa"/>
            <w:tcBorders>
              <w:top w:val="nil"/>
              <w:left w:val="nil"/>
              <w:bottom w:val="single" w:sz="4" w:space="0" w:color="auto"/>
              <w:right w:val="single" w:sz="4" w:space="0" w:color="auto"/>
            </w:tcBorders>
            <w:shd w:val="clear" w:color="auto" w:fill="auto"/>
            <w:hideMark/>
          </w:tcPr>
          <w:p w14:paraId="095191F8"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4.4 Migrácia dát</w:t>
            </w:r>
            <w:r w:rsidRPr="00975332">
              <w:rPr>
                <w:rFonts w:ascii="Arial" w:eastAsia="Times New Roman" w:hAnsi="Arial" w:cs="Arial"/>
                <w:color w:val="000000"/>
                <w:sz w:val="14"/>
                <w:szCs w:val="14"/>
                <w:lang w:val="sk-SK"/>
              </w:rPr>
              <w:br/>
              <w:t>V rámci obnovy SCADA bude nutná migrácia dátových bodov a ich parametrov, migrácia používateľských aj systémových scriptov, používateľských účtov, worldmáp/obrázkov, archívnych dát.</w:t>
            </w:r>
            <w:r w:rsidRPr="00975332">
              <w:rPr>
                <w:rFonts w:ascii="Arial" w:eastAsia="Times New Roman" w:hAnsi="Arial" w:cs="Arial"/>
                <w:color w:val="000000"/>
                <w:sz w:val="14"/>
                <w:szCs w:val="14"/>
                <w:lang w:val="sk-SK"/>
              </w:rPr>
              <w:br/>
              <w:t>Nakoľko nie všetky parametre súčasného systému sú pre administrátorov SPP-D dostupné, bude nutná spolupráca dodávateľa nového SCADA systému s dodávateľom (Siemens) súčasného systému (Spectrum Power 4). Túto spoluprácu bude musieť dodávateľ nového SCADA systému riešiť vo vlastnej réžii.</w:t>
            </w:r>
          </w:p>
        </w:tc>
        <w:tc>
          <w:tcPr>
            <w:tcW w:w="2351" w:type="dxa"/>
            <w:tcBorders>
              <w:top w:val="nil"/>
              <w:left w:val="nil"/>
              <w:bottom w:val="single" w:sz="4" w:space="0" w:color="auto"/>
              <w:right w:val="single" w:sz="4" w:space="0" w:color="auto"/>
            </w:tcBorders>
            <w:shd w:val="clear" w:color="auto" w:fill="auto"/>
            <w:hideMark/>
          </w:tcPr>
          <w:p w14:paraId="19598088"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 xml:space="preserve">Laskavě prosím o sdílení kontaktů odpovědného oddělení a pracovníky společnosti Siemens. </w:t>
            </w:r>
            <w:r w:rsidRPr="00975332">
              <w:rPr>
                <w:rFonts w:ascii="Arial" w:eastAsia="Times New Roman" w:hAnsi="Arial" w:cs="Arial"/>
                <w:color w:val="000000"/>
                <w:sz w:val="14"/>
                <w:szCs w:val="14"/>
              </w:rPr>
              <w:br/>
              <w:t>Bude prosím společnosti Siemens mít možnost také se účastnit tohoto výběrového řízení?</w:t>
            </w:r>
            <w:r w:rsidRPr="00975332">
              <w:rPr>
                <w:rFonts w:ascii="Arial" w:eastAsia="Times New Roman" w:hAnsi="Arial" w:cs="Arial"/>
                <w:color w:val="000000"/>
                <w:sz w:val="14"/>
                <w:szCs w:val="14"/>
              </w:rPr>
              <w:br/>
              <w:t>Existuje mezi SPP a společností Siemens dohoda o ceně, za kterou budou společností Siemens poskytnuté potřebné služby, které bude stejné pro všechny nabízející?</w:t>
            </w:r>
          </w:p>
        </w:tc>
        <w:tc>
          <w:tcPr>
            <w:tcW w:w="2302" w:type="dxa"/>
            <w:tcBorders>
              <w:top w:val="nil"/>
              <w:left w:val="nil"/>
              <w:bottom w:val="single" w:sz="4" w:space="0" w:color="auto"/>
              <w:right w:val="single" w:sz="4" w:space="0" w:color="auto"/>
            </w:tcBorders>
            <w:shd w:val="clear" w:color="auto" w:fill="auto"/>
            <w:hideMark/>
          </w:tcPr>
          <w:p w14:paraId="2A94D7E3" w14:textId="5E682822" w:rsidR="00325917" w:rsidRDefault="000C4DB0" w:rsidP="009B60B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56. </w:t>
            </w:r>
            <w:r w:rsidR="00850858">
              <w:rPr>
                <w:rFonts w:ascii="Arial" w:eastAsia="Times New Roman" w:hAnsi="Arial" w:cs="Arial"/>
                <w:sz w:val="14"/>
                <w:szCs w:val="14"/>
                <w:lang w:val="sk-SK"/>
              </w:rPr>
              <w:t xml:space="preserve">Obstarávateľ neposkytuje </w:t>
            </w:r>
            <w:r w:rsidR="00A009E0">
              <w:rPr>
                <w:rFonts w:ascii="Arial" w:eastAsia="Times New Roman" w:hAnsi="Arial" w:cs="Arial"/>
                <w:sz w:val="14"/>
                <w:szCs w:val="14"/>
                <w:lang w:val="sk-SK"/>
              </w:rPr>
              <w:t>uvedené</w:t>
            </w:r>
            <w:r w:rsidR="00850858">
              <w:rPr>
                <w:rFonts w:ascii="Arial" w:eastAsia="Times New Roman" w:hAnsi="Arial" w:cs="Arial"/>
                <w:sz w:val="14"/>
                <w:szCs w:val="14"/>
                <w:lang w:val="sk-SK"/>
              </w:rPr>
              <w:t xml:space="preserve"> údaje.</w:t>
            </w:r>
            <w:r w:rsidR="00385E75">
              <w:rPr>
                <w:rFonts w:ascii="Arial" w:eastAsia="Times New Roman" w:hAnsi="Arial" w:cs="Arial"/>
                <w:sz w:val="14"/>
                <w:szCs w:val="14"/>
                <w:lang w:val="sk-SK"/>
              </w:rPr>
              <w:t xml:space="preserve"> </w:t>
            </w:r>
            <w:r w:rsidR="00385E75" w:rsidRPr="007008A5">
              <w:rPr>
                <w:rFonts w:ascii="Arial" w:eastAsia="Times New Roman" w:hAnsi="Arial" w:cs="Arial"/>
                <w:sz w:val="14"/>
                <w:szCs w:val="14"/>
                <w:highlight w:val="yellow"/>
                <w:lang w:val="sk-SK"/>
              </w:rPr>
              <w:t>Potrebnú, nevyhnutnú súčinnosť s aktuálnym zhotoviteľom/poskytovateľom SCADA systému zabezpečí obstarávateľ.</w:t>
            </w:r>
          </w:p>
          <w:p w14:paraId="2C2867EC" w14:textId="2527904B" w:rsidR="00850858" w:rsidRDefault="00850858" w:rsidP="009B60B2">
            <w:pPr>
              <w:spacing w:after="0" w:line="240" w:lineRule="auto"/>
              <w:rPr>
                <w:rFonts w:ascii="Arial" w:eastAsia="Times New Roman" w:hAnsi="Arial" w:cs="Arial"/>
                <w:sz w:val="14"/>
                <w:szCs w:val="14"/>
                <w:lang w:val="sk-SK"/>
              </w:rPr>
            </w:pPr>
          </w:p>
          <w:p w14:paraId="79D752A0" w14:textId="657EAD75" w:rsidR="00850858" w:rsidRDefault="00850858" w:rsidP="009B60B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Obstarávateľ </w:t>
            </w:r>
            <w:r w:rsidR="00A009E0">
              <w:rPr>
                <w:rFonts w:ascii="Arial" w:eastAsia="Times New Roman" w:hAnsi="Arial" w:cs="Arial"/>
                <w:sz w:val="14"/>
                <w:szCs w:val="14"/>
                <w:lang w:val="sk-SK"/>
              </w:rPr>
              <w:t xml:space="preserve">nie je oprávnený zodpovedať uvedenú otázku. Dodávame, že obstarávateľ </w:t>
            </w:r>
            <w:r>
              <w:rPr>
                <w:rFonts w:ascii="Arial" w:eastAsia="Times New Roman" w:hAnsi="Arial" w:cs="Arial"/>
                <w:sz w:val="14"/>
                <w:szCs w:val="14"/>
                <w:lang w:val="sk-SK"/>
              </w:rPr>
              <w:t xml:space="preserve">nie je v súčasnosti oprávnený </w:t>
            </w:r>
            <w:r w:rsidR="00A009E0">
              <w:rPr>
                <w:rFonts w:ascii="Arial" w:eastAsia="Times New Roman" w:hAnsi="Arial" w:cs="Arial"/>
                <w:sz w:val="14"/>
                <w:szCs w:val="14"/>
                <w:lang w:val="sk-SK"/>
              </w:rPr>
              <w:t>poskytovať informácie o záujemcoch, o ich počte, a pod</w:t>
            </w:r>
            <w:r>
              <w:rPr>
                <w:rFonts w:ascii="Arial" w:eastAsia="Times New Roman" w:hAnsi="Arial" w:cs="Arial"/>
                <w:sz w:val="14"/>
                <w:szCs w:val="14"/>
                <w:lang w:val="sk-SK"/>
              </w:rPr>
              <w:t>.</w:t>
            </w:r>
          </w:p>
          <w:p w14:paraId="1A444DFE" w14:textId="77777777" w:rsidR="00850858" w:rsidRPr="00325917" w:rsidRDefault="00850858" w:rsidP="009B60B2">
            <w:pPr>
              <w:spacing w:after="0" w:line="240" w:lineRule="auto"/>
              <w:rPr>
                <w:rFonts w:ascii="Arial" w:eastAsia="Times New Roman" w:hAnsi="Arial" w:cs="Arial"/>
                <w:sz w:val="14"/>
                <w:szCs w:val="14"/>
                <w:lang w:val="sk-SK"/>
              </w:rPr>
            </w:pPr>
          </w:p>
          <w:p w14:paraId="19A4A60B" w14:textId="28B41072" w:rsidR="00325917" w:rsidRPr="00325917" w:rsidRDefault="00325917" w:rsidP="009B60B2">
            <w:pPr>
              <w:spacing w:after="0" w:line="240" w:lineRule="auto"/>
              <w:rPr>
                <w:rFonts w:ascii="Arial" w:eastAsia="Times New Roman" w:hAnsi="Arial" w:cs="Arial"/>
                <w:sz w:val="14"/>
                <w:szCs w:val="14"/>
                <w:lang w:val="sk-SK"/>
              </w:rPr>
            </w:pPr>
            <w:r w:rsidRPr="00325917">
              <w:rPr>
                <w:rFonts w:ascii="Arial" w:eastAsia="Times New Roman" w:hAnsi="Arial" w:cs="Arial"/>
                <w:sz w:val="14"/>
                <w:szCs w:val="14"/>
                <w:lang w:val="sk-SK"/>
              </w:rPr>
              <w:t>Nie, takáto dohoda neexistuje.</w:t>
            </w:r>
          </w:p>
        </w:tc>
      </w:tr>
      <w:tr w:rsidR="001E56DE" w:rsidRPr="00975332" w14:paraId="461D104D" w14:textId="77777777" w:rsidTr="001E56DE">
        <w:trPr>
          <w:trHeight w:val="1104"/>
        </w:trPr>
        <w:tc>
          <w:tcPr>
            <w:tcW w:w="568" w:type="dxa"/>
            <w:tcBorders>
              <w:top w:val="nil"/>
              <w:left w:val="single" w:sz="4" w:space="0" w:color="auto"/>
              <w:bottom w:val="single" w:sz="4" w:space="0" w:color="auto"/>
              <w:right w:val="single" w:sz="4" w:space="0" w:color="auto"/>
            </w:tcBorders>
            <w:shd w:val="clear" w:color="auto" w:fill="auto"/>
          </w:tcPr>
          <w:p w14:paraId="1D930549" w14:textId="7794655E" w:rsidR="009C49EF" w:rsidRPr="00975332" w:rsidRDefault="001E56DE" w:rsidP="001E56DE">
            <w:pPr>
              <w:spacing w:after="0" w:line="240" w:lineRule="auto"/>
              <w:jc w:val="center"/>
              <w:rPr>
                <w:rFonts w:ascii="Arial" w:eastAsia="Times New Roman" w:hAnsi="Arial" w:cs="Arial"/>
                <w:color w:val="000000"/>
                <w:sz w:val="14"/>
                <w:szCs w:val="14"/>
                <w:lang w:val="sk-SK"/>
              </w:rPr>
            </w:pPr>
            <w:r>
              <w:rPr>
                <w:rFonts w:ascii="Arial" w:eastAsia="Times New Roman" w:hAnsi="Arial" w:cs="Arial"/>
                <w:color w:val="000000"/>
                <w:sz w:val="14"/>
                <w:szCs w:val="14"/>
                <w:lang w:val="sk-SK"/>
              </w:rPr>
              <w:t>57</w:t>
            </w:r>
          </w:p>
        </w:tc>
        <w:tc>
          <w:tcPr>
            <w:tcW w:w="1376" w:type="dxa"/>
            <w:tcBorders>
              <w:top w:val="nil"/>
              <w:left w:val="nil"/>
              <w:bottom w:val="single" w:sz="4" w:space="0" w:color="auto"/>
              <w:right w:val="single" w:sz="4" w:space="0" w:color="auto"/>
            </w:tcBorders>
            <w:shd w:val="clear" w:color="auto" w:fill="auto"/>
            <w:hideMark/>
          </w:tcPr>
          <w:p w14:paraId="2C3E7273"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72B970B4"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4.4</w:t>
            </w:r>
          </w:p>
        </w:tc>
        <w:tc>
          <w:tcPr>
            <w:tcW w:w="2194" w:type="dxa"/>
            <w:tcBorders>
              <w:top w:val="nil"/>
              <w:left w:val="nil"/>
              <w:bottom w:val="single" w:sz="4" w:space="0" w:color="auto"/>
              <w:right w:val="single" w:sz="4" w:space="0" w:color="auto"/>
            </w:tcBorders>
            <w:shd w:val="clear" w:color="auto" w:fill="auto"/>
            <w:hideMark/>
          </w:tcPr>
          <w:p w14:paraId="4F259BCE"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4.4.1 Migrácia realtime funkčností, parametrizačných dát a obrázkov</w:t>
            </w:r>
            <w:r w:rsidRPr="00975332">
              <w:rPr>
                <w:rFonts w:ascii="Arial" w:eastAsia="Times New Roman" w:hAnsi="Arial" w:cs="Arial"/>
                <w:color w:val="000000"/>
                <w:sz w:val="14"/>
                <w:szCs w:val="14"/>
                <w:lang w:val="sk-SK"/>
              </w:rPr>
              <w:br/>
              <w:t>Migrácia scriptov, RTU a kom. parametrov, elementov a kom. adries, element typov, rozhodovacích tabuliek, worldmáp a ich segmentov.</w:t>
            </w:r>
          </w:p>
        </w:tc>
        <w:tc>
          <w:tcPr>
            <w:tcW w:w="2351" w:type="dxa"/>
            <w:tcBorders>
              <w:top w:val="nil"/>
              <w:left w:val="nil"/>
              <w:bottom w:val="single" w:sz="4" w:space="0" w:color="auto"/>
              <w:right w:val="single" w:sz="4" w:space="0" w:color="auto"/>
            </w:tcBorders>
            <w:shd w:val="clear" w:color="auto" w:fill="auto"/>
            <w:hideMark/>
          </w:tcPr>
          <w:p w14:paraId="70D715C2" w14:textId="77777777" w:rsidR="009C49EF" w:rsidRPr="00975332" w:rsidRDefault="009C49EF" w:rsidP="00325917">
            <w:pPr>
              <w:spacing w:after="0" w:line="240" w:lineRule="auto"/>
              <w:rPr>
                <w:rFonts w:ascii="Arial" w:eastAsia="Times New Roman" w:hAnsi="Arial" w:cs="Arial"/>
                <w:color w:val="000000"/>
                <w:sz w:val="14"/>
                <w:szCs w:val="14"/>
              </w:rPr>
            </w:pPr>
            <w:r w:rsidRPr="00975332">
              <w:rPr>
                <w:rFonts w:ascii="Arial" w:eastAsia="Times New Roman" w:hAnsi="Arial" w:cs="Arial"/>
                <w:color w:val="000000"/>
                <w:sz w:val="14"/>
                <w:szCs w:val="14"/>
              </w:rPr>
              <w:t>Laskavě prosím o poskytnutí detailních informací o skriptech, které bude vyžadováno migrovat v rámci výměny systému.</w:t>
            </w:r>
          </w:p>
        </w:tc>
        <w:tc>
          <w:tcPr>
            <w:tcW w:w="2302" w:type="dxa"/>
            <w:tcBorders>
              <w:top w:val="nil"/>
              <w:left w:val="nil"/>
              <w:bottom w:val="single" w:sz="4" w:space="0" w:color="auto"/>
              <w:right w:val="single" w:sz="4" w:space="0" w:color="auto"/>
            </w:tcBorders>
            <w:shd w:val="clear" w:color="auto" w:fill="auto"/>
            <w:hideMark/>
          </w:tcPr>
          <w:p w14:paraId="6CF66B0E" w14:textId="18828B4D" w:rsidR="009C49EF" w:rsidRDefault="000C4DB0"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 xml:space="preserve">57. </w:t>
            </w:r>
            <w:r w:rsidR="00F30D1C">
              <w:rPr>
                <w:rFonts w:ascii="Arial" w:eastAsia="Times New Roman" w:hAnsi="Arial" w:cs="Arial"/>
                <w:color w:val="000000"/>
                <w:sz w:val="14"/>
                <w:szCs w:val="14"/>
                <w:lang w:val="sk-SK"/>
              </w:rPr>
              <w:t>Detailné informácie o všetkých scriptoch b</w:t>
            </w:r>
            <w:r w:rsidR="00477AA6">
              <w:rPr>
                <w:rFonts w:ascii="Arial" w:eastAsia="Times New Roman" w:hAnsi="Arial" w:cs="Arial"/>
                <w:color w:val="000000"/>
                <w:sz w:val="14"/>
                <w:szCs w:val="14"/>
                <w:lang w:val="sk-SK"/>
              </w:rPr>
              <w:t>udú poskytnuté počas analytickej fázy projektu</w:t>
            </w:r>
            <w:r w:rsidR="00F30D1C">
              <w:rPr>
                <w:rFonts w:ascii="Arial" w:eastAsia="Times New Roman" w:hAnsi="Arial" w:cs="Arial"/>
                <w:color w:val="000000"/>
                <w:sz w:val="14"/>
                <w:szCs w:val="14"/>
                <w:lang w:val="sk-SK"/>
              </w:rPr>
              <w:t>.</w:t>
            </w:r>
          </w:p>
          <w:p w14:paraId="64A1894B" w14:textId="15B82C1E" w:rsidR="00F30D1C" w:rsidRDefault="00F30D1C" w:rsidP="009B60B2">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Uvádzame niekoľko príkladov funkčností pokrytých scriptami:</w:t>
            </w:r>
          </w:p>
          <w:p w14:paraId="5581436E" w14:textId="77777777" w:rsidR="00F30D1C" w:rsidRDefault="00F30D1C" w:rsidP="009B60B2">
            <w:pPr>
              <w:spacing w:after="0" w:line="240" w:lineRule="auto"/>
              <w:rPr>
                <w:rFonts w:ascii="Arial" w:eastAsia="Times New Roman" w:hAnsi="Arial" w:cs="Arial"/>
                <w:color w:val="000000"/>
                <w:sz w:val="14"/>
                <w:szCs w:val="14"/>
                <w:lang w:val="sk-SK"/>
              </w:rPr>
            </w:pPr>
          </w:p>
          <w:p w14:paraId="667D7B25" w14:textId="77777777" w:rsidR="00F30D1C" w:rsidRPr="00F30D1C" w:rsidRDefault="00F30D1C" w:rsidP="00F30D1C">
            <w:pPr>
              <w:ind w:left="26"/>
              <w:rPr>
                <w:rFonts w:ascii="Arial" w:hAnsi="Arial" w:cs="Arial"/>
                <w:sz w:val="14"/>
                <w:szCs w:val="14"/>
                <w:lang w:val="sk-SK"/>
              </w:rPr>
            </w:pPr>
            <w:r w:rsidRPr="00F30D1C">
              <w:rPr>
                <w:rFonts w:ascii="Arial" w:hAnsi="Arial" w:cs="Arial"/>
                <w:sz w:val="14"/>
                <w:szCs w:val="14"/>
              </w:rPr>
              <w:t>Script, ktorý počíta tzv. kumulatívne množstvo pretečeného zemného plynu, t.j. pred 7:00 hod. sa kumulat. množstvo vynuluje a následne každú hodinu sa zvýši jeho hodnota o pretečené hodinové množstvo. Priebežne každú hodinu dispečer vidí, aké množstvo plynu pretieklo od 6:00 hod. až do aktuálnej hodiny. Po prekročení 6:00 hod. dispečer vidí množstvo plynu pretečené od 6:00 hod. predchádzajúceho dňa. Pred 7:00 hod. sa množstvo opäť vynuluje a o 7:00 hod. je zobrazované kum. množstvo až po najbližšiu celú hodinu opäť nulové.</w:t>
            </w:r>
          </w:p>
          <w:p w14:paraId="76EA3339" w14:textId="77777777" w:rsidR="00F30D1C" w:rsidRPr="00F30D1C" w:rsidRDefault="00F30D1C" w:rsidP="00F30D1C">
            <w:pPr>
              <w:ind w:left="26" w:firstLine="27"/>
              <w:rPr>
                <w:rFonts w:ascii="Arial" w:hAnsi="Arial" w:cs="Arial"/>
                <w:sz w:val="14"/>
                <w:szCs w:val="14"/>
              </w:rPr>
            </w:pPr>
            <w:r w:rsidRPr="00F30D1C">
              <w:rPr>
                <w:rFonts w:ascii="Arial" w:hAnsi="Arial" w:cs="Arial"/>
                <w:sz w:val="14"/>
                <w:szCs w:val="14"/>
              </w:rPr>
              <w:t>Script, ktorý sleduje hodnoty analógových a binárnych veličín a v prípade, ak hodnoty sledovaných veličín dosiahnu zadefinované podmienky, odošle do technológie povel alebo setpoint.</w:t>
            </w:r>
          </w:p>
          <w:p w14:paraId="11BC0A6B" w14:textId="77777777" w:rsidR="00F30D1C" w:rsidRPr="00F30D1C" w:rsidRDefault="00F30D1C" w:rsidP="00F30D1C">
            <w:pPr>
              <w:ind w:left="26"/>
              <w:rPr>
                <w:rFonts w:ascii="Arial" w:hAnsi="Arial" w:cs="Arial"/>
                <w:sz w:val="14"/>
                <w:szCs w:val="14"/>
              </w:rPr>
            </w:pPr>
            <w:r w:rsidRPr="00F30D1C">
              <w:rPr>
                <w:rFonts w:ascii="Arial" w:hAnsi="Arial" w:cs="Arial"/>
                <w:sz w:val="14"/>
                <w:szCs w:val="14"/>
              </w:rPr>
              <w:t xml:space="preserve">Script, ktorý každú hodinu zapíše do súboru teplotu ovzdušia, z týchto hodnôt spočíta </w:t>
            </w:r>
            <w:r w:rsidRPr="00F30D1C">
              <w:rPr>
                <w:rFonts w:ascii="Arial" w:hAnsi="Arial" w:cs="Arial"/>
                <w:sz w:val="14"/>
                <w:szCs w:val="14"/>
              </w:rPr>
              <w:lastRenderedPageBreak/>
              <w:t>celodenný priemer a ak priemerná teplota ovzdušia päť dní po sebe prekročí nastavenú limitnú hodnotu, script odošle povel na vypnutie predohrevu plynu na všetky v scripte zadefinované regulačné stanice.</w:t>
            </w:r>
          </w:p>
          <w:p w14:paraId="75E87652" w14:textId="77777777" w:rsidR="00F30D1C" w:rsidRPr="00F30D1C" w:rsidRDefault="00F30D1C" w:rsidP="00F30D1C">
            <w:pPr>
              <w:rPr>
                <w:rFonts w:ascii="Arial" w:hAnsi="Arial" w:cs="Arial"/>
                <w:sz w:val="14"/>
                <w:szCs w:val="14"/>
              </w:rPr>
            </w:pPr>
            <w:r w:rsidRPr="00F30D1C">
              <w:rPr>
                <w:rFonts w:ascii="Arial" w:hAnsi="Arial" w:cs="Arial"/>
                <w:sz w:val="14"/>
                <w:szCs w:val="14"/>
              </w:rPr>
              <w:t>Script na hromadné zadanie povelu na viac regulačných staníc naraz. Aby dispečer nemusel zadávať povely po jednom, nastaví jeden tzv. odvodený povel, ktorého hodnota je scriptom každých 5 min. monitorovaná a ak došlo k zmene oproti predchádzajúcej hodnote odvodeného povelu, je tento odoslaný naraz na všetky v scripte zadefinované reg. stanice.</w:t>
            </w:r>
          </w:p>
          <w:p w14:paraId="066AB136" w14:textId="7210249E" w:rsidR="00F30D1C" w:rsidRPr="00975332" w:rsidRDefault="00F30D1C" w:rsidP="00F30D1C">
            <w:pPr>
              <w:spacing w:after="0" w:line="240" w:lineRule="auto"/>
              <w:rPr>
                <w:rFonts w:ascii="Arial" w:eastAsia="Times New Roman" w:hAnsi="Arial" w:cs="Arial"/>
                <w:color w:val="000000"/>
                <w:sz w:val="14"/>
                <w:szCs w:val="14"/>
                <w:lang w:val="sk-SK"/>
              </w:rPr>
            </w:pPr>
            <w:r w:rsidRPr="00F30D1C">
              <w:rPr>
                <w:rFonts w:ascii="Arial" w:hAnsi="Arial" w:cs="Arial"/>
                <w:sz w:val="14"/>
                <w:szCs w:val="14"/>
              </w:rPr>
              <w:t>Script aj s rozhraním GUI, kde používateľ navolí plynárenský technologický objekt, vyberie konkrétny povel alebo setpoint, prípadne sadu povelov a setpointov, zadefinuje hodnoty setpointov a spustí odoslanie týchto príkazov do technológie.</w:t>
            </w:r>
          </w:p>
        </w:tc>
      </w:tr>
      <w:tr w:rsidR="001E56DE" w:rsidRPr="00975332" w14:paraId="38D54BCE" w14:textId="77777777" w:rsidTr="001E56DE">
        <w:trPr>
          <w:trHeight w:val="3036"/>
        </w:trPr>
        <w:tc>
          <w:tcPr>
            <w:tcW w:w="568" w:type="dxa"/>
            <w:tcBorders>
              <w:top w:val="nil"/>
              <w:left w:val="single" w:sz="4" w:space="0" w:color="auto"/>
              <w:bottom w:val="single" w:sz="4" w:space="0" w:color="auto"/>
              <w:right w:val="single" w:sz="4" w:space="0" w:color="auto"/>
            </w:tcBorders>
            <w:shd w:val="clear" w:color="auto" w:fill="auto"/>
          </w:tcPr>
          <w:p w14:paraId="64072FD7" w14:textId="00D0A6A5"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lastRenderedPageBreak/>
              <w:t>58</w:t>
            </w:r>
          </w:p>
        </w:tc>
        <w:tc>
          <w:tcPr>
            <w:tcW w:w="1376" w:type="dxa"/>
            <w:tcBorders>
              <w:top w:val="nil"/>
              <w:left w:val="nil"/>
              <w:bottom w:val="single" w:sz="4" w:space="0" w:color="auto"/>
              <w:right w:val="single" w:sz="4" w:space="0" w:color="auto"/>
            </w:tcBorders>
            <w:shd w:val="clear" w:color="auto" w:fill="auto"/>
            <w:hideMark/>
          </w:tcPr>
          <w:p w14:paraId="02C32B18"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1458DEFC"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 xml:space="preserve">  4.10.4</w:t>
            </w:r>
          </w:p>
        </w:tc>
        <w:tc>
          <w:tcPr>
            <w:tcW w:w="2194" w:type="dxa"/>
            <w:tcBorders>
              <w:top w:val="nil"/>
              <w:left w:val="nil"/>
              <w:bottom w:val="single" w:sz="4" w:space="0" w:color="auto"/>
              <w:right w:val="single" w:sz="4" w:space="0" w:color="auto"/>
            </w:tcBorders>
            <w:shd w:val="clear" w:color="auto" w:fill="auto"/>
            <w:hideMark/>
          </w:tcPr>
          <w:p w14:paraId="306F23EB"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4.10.4 Logovanie a monitoring</w:t>
            </w:r>
            <w:r w:rsidRPr="00975332">
              <w:rPr>
                <w:rFonts w:ascii="Arial" w:eastAsia="Times New Roman" w:hAnsi="Arial" w:cs="Arial"/>
                <w:sz w:val="14"/>
                <w:szCs w:val="14"/>
                <w:lang w:val="sk-SK"/>
              </w:rPr>
              <w:br/>
              <w:t>Systém a jeho implementácia musí akceptovať inštaláciu agentov SIEM nastroja Splunk na všetkých komponentoch/serveroch riešenia. Agentov a popis ich inštalácie dodá objednávateľ dodávateľovi, ktorý vykoná ich inštaláciu v rámci implementácie riešenia.</w:t>
            </w:r>
            <w:r w:rsidRPr="00975332">
              <w:rPr>
                <w:rFonts w:ascii="Arial" w:eastAsia="Times New Roman" w:hAnsi="Arial" w:cs="Arial"/>
                <w:sz w:val="14"/>
                <w:szCs w:val="14"/>
                <w:lang w:val="sk-SK"/>
              </w:rPr>
              <w:br/>
              <w:t>Systém musí umožniť Splunk-u (jeho agentom) plný prístup k všetkým systémovým, transakčným, auditným a bezpečnostným logom systému ako aj ďalším informáciám potrebným pre monitorovanie systému (vyťaženosť systémových prostriedkov, bežiace procesy a iné...)</w:t>
            </w:r>
          </w:p>
        </w:tc>
        <w:tc>
          <w:tcPr>
            <w:tcW w:w="2351" w:type="dxa"/>
            <w:tcBorders>
              <w:top w:val="nil"/>
              <w:left w:val="nil"/>
              <w:bottom w:val="single" w:sz="4" w:space="0" w:color="auto"/>
              <w:right w:val="single" w:sz="4" w:space="0" w:color="auto"/>
            </w:tcBorders>
            <w:shd w:val="clear" w:color="auto" w:fill="auto"/>
            <w:hideMark/>
          </w:tcPr>
          <w:p w14:paraId="32C1CBF5" w14:textId="49099661"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Prosíme o potvrzen</w:t>
            </w:r>
            <w:r w:rsidR="007E0AEA">
              <w:rPr>
                <w:rFonts w:ascii="Arial" w:eastAsia="Times New Roman" w:hAnsi="Arial" w:cs="Arial"/>
                <w:sz w:val="14"/>
                <w:szCs w:val="14"/>
              </w:rPr>
              <w:t>í</w:t>
            </w:r>
            <w:r w:rsidRPr="00975332">
              <w:rPr>
                <w:rFonts w:ascii="Arial" w:eastAsia="Times New Roman" w:hAnsi="Arial" w:cs="Arial"/>
                <w:sz w:val="14"/>
                <w:szCs w:val="14"/>
              </w:rPr>
              <w:t>, že veškeré konfigurační a inženýrské práce související se SIEM Splunk budou provedené SPP v její režii a nejsou tedy součástí poptávaných služeb.</w:t>
            </w:r>
          </w:p>
        </w:tc>
        <w:tc>
          <w:tcPr>
            <w:tcW w:w="2302" w:type="dxa"/>
            <w:tcBorders>
              <w:top w:val="nil"/>
              <w:left w:val="nil"/>
              <w:bottom w:val="single" w:sz="4" w:space="0" w:color="auto"/>
              <w:right w:val="single" w:sz="4" w:space="0" w:color="auto"/>
            </w:tcBorders>
            <w:shd w:val="clear" w:color="auto" w:fill="auto"/>
            <w:hideMark/>
          </w:tcPr>
          <w:p w14:paraId="4FBA4AD2" w14:textId="5962D4A8" w:rsidR="009C49EF" w:rsidRPr="00975332" w:rsidRDefault="000C4DB0" w:rsidP="00C84B0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58. </w:t>
            </w:r>
            <w:r w:rsidR="00C84B02" w:rsidRPr="00C84B02">
              <w:rPr>
                <w:rFonts w:ascii="Arial" w:eastAsia="Times New Roman" w:hAnsi="Arial" w:cs="Arial"/>
                <w:sz w:val="14"/>
                <w:szCs w:val="14"/>
                <w:lang w:val="sk-SK"/>
              </w:rPr>
              <w:t>Inštalácia SIEM agentov a nastavenie oprávnení systému pre potreby prístupu agentov k uvedeným logom požad</w:t>
            </w:r>
            <w:r w:rsidR="00C84B02">
              <w:rPr>
                <w:rFonts w:ascii="Arial" w:eastAsia="Times New Roman" w:hAnsi="Arial" w:cs="Arial"/>
                <w:sz w:val="14"/>
                <w:szCs w:val="14"/>
                <w:lang w:val="sk-SK"/>
              </w:rPr>
              <w:t>ujeme</w:t>
            </w:r>
            <w:r w:rsidR="00C84B02" w:rsidRPr="00C84B02">
              <w:rPr>
                <w:rFonts w:ascii="Arial" w:eastAsia="Times New Roman" w:hAnsi="Arial" w:cs="Arial"/>
                <w:sz w:val="14"/>
                <w:szCs w:val="14"/>
                <w:lang w:val="sk-SK"/>
              </w:rPr>
              <w:t xml:space="preserve"> realizovať dodávateľom systému. Pre inštaláciu Splunk agenta bude poskytnutá inštalačná príručka. Dodávateľ systému m</w:t>
            </w:r>
            <w:r w:rsidR="00C84B02">
              <w:rPr>
                <w:rFonts w:ascii="Arial" w:eastAsia="Times New Roman" w:hAnsi="Arial" w:cs="Arial"/>
                <w:sz w:val="14"/>
                <w:szCs w:val="14"/>
                <w:lang w:val="sk-SK"/>
              </w:rPr>
              <w:t>á</w:t>
            </w:r>
            <w:r w:rsidR="00C84B02" w:rsidRPr="00C84B02">
              <w:rPr>
                <w:rFonts w:ascii="Arial" w:eastAsia="Times New Roman" w:hAnsi="Arial" w:cs="Arial"/>
                <w:sz w:val="14"/>
                <w:szCs w:val="14"/>
                <w:lang w:val="sk-SK"/>
              </w:rPr>
              <w:t xml:space="preserve"> know</w:t>
            </w:r>
            <w:r w:rsidR="00C84B02">
              <w:rPr>
                <w:rFonts w:ascii="Arial" w:eastAsia="Times New Roman" w:hAnsi="Arial" w:cs="Arial"/>
                <w:sz w:val="14"/>
                <w:szCs w:val="14"/>
                <w:lang w:val="sk-SK"/>
              </w:rPr>
              <w:t>-</w:t>
            </w:r>
            <w:r w:rsidR="00C84B02" w:rsidRPr="00C84B02">
              <w:rPr>
                <w:rFonts w:ascii="Arial" w:eastAsia="Times New Roman" w:hAnsi="Arial" w:cs="Arial"/>
                <w:sz w:val="14"/>
                <w:szCs w:val="14"/>
                <w:lang w:val="sk-SK"/>
              </w:rPr>
              <w:t>how kde sa nachádzajú jednotlivé systémové logy a čo je potrebné pre zabezpečenie prístupu k týmto logom.</w:t>
            </w:r>
          </w:p>
        </w:tc>
      </w:tr>
      <w:tr w:rsidR="001E56DE" w:rsidRPr="00975332" w14:paraId="4F5D16D0" w14:textId="77777777" w:rsidTr="00560106">
        <w:trPr>
          <w:trHeight w:val="324"/>
        </w:trPr>
        <w:tc>
          <w:tcPr>
            <w:tcW w:w="568" w:type="dxa"/>
            <w:tcBorders>
              <w:top w:val="nil"/>
              <w:left w:val="single" w:sz="4" w:space="0" w:color="auto"/>
              <w:bottom w:val="single" w:sz="4" w:space="0" w:color="auto"/>
              <w:right w:val="single" w:sz="4" w:space="0" w:color="auto"/>
            </w:tcBorders>
            <w:shd w:val="clear" w:color="auto" w:fill="auto"/>
          </w:tcPr>
          <w:p w14:paraId="69C9FECA" w14:textId="41CBE522"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59</w:t>
            </w:r>
          </w:p>
        </w:tc>
        <w:tc>
          <w:tcPr>
            <w:tcW w:w="1376" w:type="dxa"/>
            <w:tcBorders>
              <w:top w:val="nil"/>
              <w:left w:val="nil"/>
              <w:bottom w:val="single" w:sz="4" w:space="0" w:color="auto"/>
              <w:right w:val="single" w:sz="4" w:space="0" w:color="auto"/>
            </w:tcBorders>
            <w:shd w:val="clear" w:color="auto" w:fill="auto"/>
            <w:hideMark/>
          </w:tcPr>
          <w:p w14:paraId="05408D3D"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18770852"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4.3</w:t>
            </w:r>
          </w:p>
        </w:tc>
        <w:tc>
          <w:tcPr>
            <w:tcW w:w="2194" w:type="dxa"/>
            <w:tcBorders>
              <w:top w:val="nil"/>
              <w:left w:val="nil"/>
              <w:bottom w:val="single" w:sz="4" w:space="0" w:color="auto"/>
              <w:right w:val="single" w:sz="4" w:space="0" w:color="auto"/>
            </w:tcBorders>
            <w:shd w:val="clear" w:color="auto" w:fill="auto"/>
            <w:hideMark/>
          </w:tcPr>
          <w:p w14:paraId="2986FD3E"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4.3 HW a SW požiadavky na systém</w:t>
            </w:r>
            <w:r w:rsidRPr="00975332">
              <w:rPr>
                <w:rFonts w:ascii="Arial" w:eastAsia="Times New Roman" w:hAnsi="Arial" w:cs="Arial"/>
                <w:sz w:val="14"/>
                <w:szCs w:val="14"/>
                <w:lang w:val="sk-SK"/>
              </w:rPr>
              <w:br/>
              <w:t xml:space="preserve">Dodávateľ navrhne nový SCADA systém tak, aby z hľadiska zabezpečenia jeho funkcionality vyhovoval predpokladanej konfigurácii a parametrom rozšírenia existujúceho cloudu SPP-D, ktoré sú uvedené v prílohe A. Tým nie je vylúčená možnosť úpravy požiadaviek na HW a SW predpokladaných na rozšírenia interného cloudu SPP-D v zmysle návrhov a pripomienok dodávateľa (napr. iný vyžadovaný HW, potreba navýšenia kapacity diskového priestoru alebo iné licencie než sú uvedené v prílohe A), pričom rokovania o takýchto úpravách budú možné predovšetkým v rámci Technického predkola realizovaného verejného obstarávania. </w:t>
            </w:r>
          </w:p>
        </w:tc>
        <w:tc>
          <w:tcPr>
            <w:tcW w:w="2351" w:type="dxa"/>
            <w:tcBorders>
              <w:top w:val="nil"/>
              <w:left w:val="nil"/>
              <w:bottom w:val="single" w:sz="4" w:space="0" w:color="auto"/>
              <w:right w:val="single" w:sz="4" w:space="0" w:color="auto"/>
            </w:tcBorders>
            <w:shd w:val="clear" w:color="auto" w:fill="auto"/>
            <w:hideMark/>
          </w:tcPr>
          <w:p w14:paraId="3AAE09FE" w14:textId="77777777"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Bude pro SPP akceptovatelné, pokud nabízející doporučí jako preferované řešení pro provoz nového SCADA systému HW Platformu Dell, na které nabízející své systémy běžně testuje a certifikuje?</w:t>
            </w:r>
            <w:r w:rsidRPr="00975332">
              <w:rPr>
                <w:rFonts w:ascii="Arial" w:eastAsia="Times New Roman" w:hAnsi="Arial" w:cs="Arial"/>
                <w:sz w:val="14"/>
                <w:szCs w:val="14"/>
              </w:rPr>
              <w:br/>
              <w:t>Případně bude poskytnut list požadavků na HW a SW platformu cloudu, které byly dodavatelem otestovány.</w:t>
            </w:r>
          </w:p>
        </w:tc>
        <w:tc>
          <w:tcPr>
            <w:tcW w:w="2302" w:type="dxa"/>
            <w:tcBorders>
              <w:top w:val="nil"/>
              <w:left w:val="nil"/>
              <w:bottom w:val="single" w:sz="4" w:space="0" w:color="auto"/>
              <w:right w:val="single" w:sz="4" w:space="0" w:color="auto"/>
            </w:tcBorders>
            <w:shd w:val="clear" w:color="auto" w:fill="auto"/>
            <w:hideMark/>
          </w:tcPr>
          <w:p w14:paraId="6388A825" w14:textId="71D2F97A" w:rsidR="00641D58" w:rsidRPr="00477AA6" w:rsidRDefault="000C4DB0" w:rsidP="00641D58">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59. </w:t>
            </w:r>
            <w:r w:rsidR="00477AA6" w:rsidRPr="00477AA6">
              <w:rPr>
                <w:rFonts w:ascii="Arial" w:eastAsia="Times New Roman" w:hAnsi="Arial" w:cs="Arial"/>
                <w:sz w:val="14"/>
                <w:szCs w:val="14"/>
                <w:lang w:val="sk-SK"/>
              </w:rPr>
              <w:t>S výnimkou dispečerských a administrátorských pracovných staníc nám n</w:t>
            </w:r>
            <w:r w:rsidR="00641D58" w:rsidRPr="00477AA6">
              <w:rPr>
                <w:rFonts w:ascii="Arial" w:eastAsia="Times New Roman" w:hAnsi="Arial" w:cs="Arial"/>
                <w:sz w:val="14"/>
                <w:szCs w:val="14"/>
                <w:lang w:val="sk-SK"/>
              </w:rPr>
              <w:t>ávrh na osobitný HW len pre SCADA</w:t>
            </w:r>
            <w:r w:rsidR="00477AA6" w:rsidRPr="00477AA6">
              <w:rPr>
                <w:rFonts w:ascii="Arial" w:eastAsia="Times New Roman" w:hAnsi="Arial" w:cs="Arial"/>
                <w:sz w:val="14"/>
                <w:szCs w:val="14"/>
                <w:lang w:val="sk-SK"/>
              </w:rPr>
              <w:t xml:space="preserve"> systém, ktorý by bol umiestnený mimo cloudu,</w:t>
            </w:r>
            <w:r w:rsidR="00641D58" w:rsidRPr="00477AA6">
              <w:rPr>
                <w:rFonts w:ascii="Arial" w:eastAsia="Times New Roman" w:hAnsi="Arial" w:cs="Arial"/>
                <w:sz w:val="14"/>
                <w:szCs w:val="14"/>
                <w:lang w:val="sk-SK"/>
              </w:rPr>
              <w:t xml:space="preserve"> nepredkladaj</w:t>
            </w:r>
            <w:r w:rsidR="00477AA6" w:rsidRPr="00477AA6">
              <w:rPr>
                <w:rFonts w:ascii="Arial" w:eastAsia="Times New Roman" w:hAnsi="Arial" w:cs="Arial"/>
                <w:sz w:val="14"/>
                <w:szCs w:val="14"/>
                <w:lang w:val="sk-SK"/>
              </w:rPr>
              <w:t>te</w:t>
            </w:r>
            <w:r w:rsidR="00641D58" w:rsidRPr="00477AA6">
              <w:rPr>
                <w:rFonts w:ascii="Arial" w:eastAsia="Times New Roman" w:hAnsi="Arial" w:cs="Arial"/>
                <w:sz w:val="14"/>
                <w:szCs w:val="14"/>
                <w:lang w:val="sk-SK"/>
              </w:rPr>
              <w:t>.</w:t>
            </w:r>
          </w:p>
          <w:p w14:paraId="41C22047" w14:textId="06562A84" w:rsidR="009C49EF" w:rsidRPr="00975332" w:rsidRDefault="00477AA6" w:rsidP="00477AA6">
            <w:pPr>
              <w:spacing w:after="0" w:line="240" w:lineRule="auto"/>
              <w:rPr>
                <w:rFonts w:ascii="Arial" w:eastAsia="Times New Roman" w:hAnsi="Arial" w:cs="Arial"/>
                <w:sz w:val="14"/>
                <w:szCs w:val="14"/>
                <w:lang w:val="sk-SK"/>
              </w:rPr>
            </w:pPr>
            <w:r w:rsidRPr="00477AA6">
              <w:rPr>
                <w:rFonts w:ascii="Arial" w:eastAsia="Times New Roman" w:hAnsi="Arial" w:cs="Arial"/>
                <w:sz w:val="14"/>
                <w:szCs w:val="14"/>
                <w:lang w:val="sk-SK"/>
              </w:rPr>
              <w:t>P</w:t>
            </w:r>
            <w:r w:rsidR="00641D58" w:rsidRPr="00477AA6">
              <w:rPr>
                <w:rFonts w:ascii="Arial" w:eastAsia="Times New Roman" w:hAnsi="Arial" w:cs="Arial"/>
                <w:sz w:val="14"/>
                <w:szCs w:val="14"/>
                <w:lang w:val="sk-SK"/>
              </w:rPr>
              <w:t xml:space="preserve">ožiadavky na HW a SW platformu cloudu </w:t>
            </w:r>
            <w:r w:rsidRPr="00477AA6">
              <w:rPr>
                <w:rFonts w:ascii="Arial" w:eastAsia="Times New Roman" w:hAnsi="Arial" w:cs="Arial"/>
                <w:sz w:val="14"/>
                <w:szCs w:val="14"/>
                <w:lang w:val="sk-SK"/>
              </w:rPr>
              <w:t xml:space="preserve">nám </w:t>
            </w:r>
            <w:r w:rsidR="00641D58" w:rsidRPr="00477AA6">
              <w:rPr>
                <w:rFonts w:ascii="Arial" w:eastAsia="Times New Roman" w:hAnsi="Arial" w:cs="Arial"/>
                <w:sz w:val="14"/>
                <w:szCs w:val="14"/>
                <w:lang w:val="sk-SK"/>
              </w:rPr>
              <w:t>môž</w:t>
            </w:r>
            <w:r w:rsidRPr="00477AA6">
              <w:rPr>
                <w:rFonts w:ascii="Arial" w:eastAsia="Times New Roman" w:hAnsi="Arial" w:cs="Arial"/>
                <w:sz w:val="14"/>
                <w:szCs w:val="14"/>
                <w:lang w:val="sk-SK"/>
              </w:rPr>
              <w:t>ete</w:t>
            </w:r>
            <w:r w:rsidR="00641D58" w:rsidRPr="00477AA6">
              <w:rPr>
                <w:rFonts w:ascii="Arial" w:eastAsia="Times New Roman" w:hAnsi="Arial" w:cs="Arial"/>
                <w:sz w:val="14"/>
                <w:szCs w:val="14"/>
                <w:lang w:val="sk-SK"/>
              </w:rPr>
              <w:t xml:space="preserve"> predložiť.</w:t>
            </w:r>
          </w:p>
        </w:tc>
      </w:tr>
      <w:tr w:rsidR="001E56DE" w:rsidRPr="00975332" w14:paraId="1EB8DBCA" w14:textId="77777777" w:rsidTr="001E56DE">
        <w:trPr>
          <w:trHeight w:val="1104"/>
        </w:trPr>
        <w:tc>
          <w:tcPr>
            <w:tcW w:w="568" w:type="dxa"/>
            <w:tcBorders>
              <w:top w:val="nil"/>
              <w:left w:val="single" w:sz="4" w:space="0" w:color="auto"/>
              <w:bottom w:val="single" w:sz="4" w:space="0" w:color="auto"/>
              <w:right w:val="single" w:sz="4" w:space="0" w:color="auto"/>
            </w:tcBorders>
            <w:shd w:val="clear" w:color="auto" w:fill="auto"/>
          </w:tcPr>
          <w:p w14:paraId="41410D4B" w14:textId="38156F32"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lastRenderedPageBreak/>
              <w:t>6</w:t>
            </w:r>
            <w:r w:rsidR="009C49EF" w:rsidRPr="00975332">
              <w:rPr>
                <w:rFonts w:ascii="Arial" w:eastAsia="Times New Roman" w:hAnsi="Arial" w:cs="Arial"/>
                <w:sz w:val="14"/>
                <w:szCs w:val="14"/>
                <w:lang w:val="sk-SK"/>
              </w:rPr>
              <w:t>0</w:t>
            </w:r>
          </w:p>
        </w:tc>
        <w:tc>
          <w:tcPr>
            <w:tcW w:w="1376" w:type="dxa"/>
            <w:tcBorders>
              <w:top w:val="nil"/>
              <w:left w:val="nil"/>
              <w:bottom w:val="single" w:sz="4" w:space="0" w:color="auto"/>
              <w:right w:val="single" w:sz="4" w:space="0" w:color="auto"/>
            </w:tcBorders>
            <w:shd w:val="clear" w:color="auto" w:fill="auto"/>
            <w:hideMark/>
          </w:tcPr>
          <w:p w14:paraId="77A7C704"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7A8ADD4F"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 xml:space="preserve">  4.2</w:t>
            </w:r>
          </w:p>
        </w:tc>
        <w:tc>
          <w:tcPr>
            <w:tcW w:w="2194" w:type="dxa"/>
            <w:tcBorders>
              <w:top w:val="nil"/>
              <w:left w:val="nil"/>
              <w:bottom w:val="single" w:sz="4" w:space="0" w:color="auto"/>
              <w:right w:val="single" w:sz="4" w:space="0" w:color="auto"/>
            </w:tcBorders>
            <w:shd w:val="clear" w:color="auto" w:fill="auto"/>
            <w:hideMark/>
          </w:tcPr>
          <w:p w14:paraId="3C591F74"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4.2 Všeobecné požiadavky</w:t>
            </w:r>
            <w:r w:rsidRPr="00975332">
              <w:rPr>
                <w:rFonts w:ascii="Arial" w:eastAsia="Times New Roman" w:hAnsi="Arial" w:cs="Arial"/>
                <w:sz w:val="14"/>
                <w:szCs w:val="14"/>
                <w:lang w:val="sk-SK"/>
              </w:rPr>
              <w:br/>
              <w:t>Systém umožňuje odosielanie elektronickej pošty z realtime prostredia.</w:t>
            </w:r>
          </w:p>
        </w:tc>
        <w:tc>
          <w:tcPr>
            <w:tcW w:w="2351" w:type="dxa"/>
            <w:tcBorders>
              <w:top w:val="nil"/>
              <w:left w:val="nil"/>
              <w:bottom w:val="single" w:sz="4" w:space="0" w:color="auto"/>
              <w:right w:val="single" w:sz="4" w:space="0" w:color="auto"/>
            </w:tcBorders>
            <w:shd w:val="clear" w:color="auto" w:fill="auto"/>
            <w:hideMark/>
          </w:tcPr>
          <w:p w14:paraId="42187371" w14:textId="77777777"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Laskavě prosíme o popis funkce systému, která bude využívat odesílání emailu ze SCADA systému. Prosím o schéma systému – jak je SCADA systém propojen na email server.</w:t>
            </w:r>
          </w:p>
        </w:tc>
        <w:tc>
          <w:tcPr>
            <w:tcW w:w="2302" w:type="dxa"/>
            <w:tcBorders>
              <w:top w:val="nil"/>
              <w:left w:val="nil"/>
              <w:bottom w:val="single" w:sz="4" w:space="0" w:color="auto"/>
              <w:right w:val="single" w:sz="4" w:space="0" w:color="auto"/>
            </w:tcBorders>
            <w:shd w:val="clear" w:color="auto" w:fill="auto"/>
            <w:hideMark/>
          </w:tcPr>
          <w:p w14:paraId="62B4BA0E" w14:textId="44369E01" w:rsidR="00641D58" w:rsidRDefault="000C4DB0" w:rsidP="009B60B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60. </w:t>
            </w:r>
            <w:r w:rsidR="005D16E4">
              <w:rPr>
                <w:rFonts w:ascii="Arial" w:eastAsia="Times New Roman" w:hAnsi="Arial" w:cs="Arial"/>
                <w:sz w:val="14"/>
                <w:szCs w:val="14"/>
                <w:lang w:val="sk-SK"/>
              </w:rPr>
              <w:t>Príklady funkcií, ktoré budú využívať odosielanie e-mailových správ zo SCADA systému v</w:t>
            </w:r>
            <w:r w:rsidR="00641D58">
              <w:rPr>
                <w:rFonts w:ascii="Arial" w:eastAsia="Times New Roman" w:hAnsi="Arial" w:cs="Arial"/>
                <w:sz w:val="14"/>
                <w:szCs w:val="14"/>
                <w:lang w:val="sk-SK"/>
              </w:rPr>
              <w:t> zmysle prílohy 5:</w:t>
            </w:r>
          </w:p>
          <w:p w14:paraId="583D6A3F" w14:textId="77777777" w:rsidR="005D16E4" w:rsidRDefault="005D16E4" w:rsidP="009B60B2">
            <w:pPr>
              <w:spacing w:after="0" w:line="240" w:lineRule="auto"/>
              <w:rPr>
                <w:rFonts w:ascii="Arial" w:eastAsia="Times New Roman" w:hAnsi="Arial" w:cs="Arial"/>
                <w:sz w:val="14"/>
                <w:szCs w:val="14"/>
                <w:lang w:val="sk-SK"/>
              </w:rPr>
            </w:pPr>
          </w:p>
          <w:p w14:paraId="3D769FCF" w14:textId="0088BE91" w:rsidR="00641D58" w:rsidRDefault="00641D58" w:rsidP="009B60B2">
            <w:pPr>
              <w:spacing w:after="0" w:line="240" w:lineRule="auto"/>
              <w:rPr>
                <w:rFonts w:ascii="Arial" w:eastAsia="Times New Roman" w:hAnsi="Arial" w:cs="Arial"/>
                <w:sz w:val="14"/>
                <w:szCs w:val="14"/>
                <w:lang w:val="sk-SK"/>
              </w:rPr>
            </w:pPr>
            <w:r w:rsidRPr="005D16E4">
              <w:rPr>
                <w:rFonts w:ascii="Arial" w:eastAsia="Times New Roman" w:hAnsi="Arial" w:cs="Arial"/>
                <w:sz w:val="14"/>
                <w:szCs w:val="14"/>
                <w:lang w:val="sk-SK"/>
              </w:rPr>
              <w:t>„</w:t>
            </w:r>
            <w:r w:rsidRPr="005D16E4">
              <w:rPr>
                <w:rFonts w:ascii="Arial" w:hAnsi="Arial" w:cs="Arial"/>
                <w:sz w:val="14"/>
                <w:szCs w:val="14"/>
              </w:rPr>
              <w:t>Pre konkrétny alarmovaný dátový bod je možné nastaviť odosielanie textu alarmu na zadefinované e-mailové adresy.</w:t>
            </w:r>
            <w:r w:rsidRPr="005D16E4">
              <w:rPr>
                <w:rFonts w:ascii="Arial" w:eastAsia="Times New Roman" w:hAnsi="Arial" w:cs="Arial"/>
                <w:sz w:val="14"/>
                <w:szCs w:val="14"/>
                <w:lang w:val="sk-SK"/>
              </w:rPr>
              <w:t>“</w:t>
            </w:r>
          </w:p>
          <w:p w14:paraId="19036A90" w14:textId="77777777" w:rsidR="005D16E4" w:rsidRPr="005D16E4" w:rsidRDefault="005D16E4" w:rsidP="009B60B2">
            <w:pPr>
              <w:spacing w:after="0" w:line="240" w:lineRule="auto"/>
              <w:rPr>
                <w:rFonts w:ascii="Arial" w:eastAsia="Times New Roman" w:hAnsi="Arial" w:cs="Arial"/>
                <w:sz w:val="14"/>
                <w:szCs w:val="14"/>
                <w:lang w:val="sk-SK"/>
              </w:rPr>
            </w:pPr>
          </w:p>
          <w:p w14:paraId="7A73EFE5" w14:textId="77777777" w:rsidR="00641D58" w:rsidRDefault="00641D58" w:rsidP="009B60B2">
            <w:pPr>
              <w:spacing w:after="0" w:line="240" w:lineRule="auto"/>
              <w:rPr>
                <w:rFonts w:ascii="Arial" w:eastAsia="Times New Roman" w:hAnsi="Arial" w:cs="Arial"/>
                <w:sz w:val="14"/>
                <w:szCs w:val="14"/>
                <w:lang w:val="sk-SK"/>
              </w:rPr>
            </w:pPr>
            <w:r w:rsidRPr="005D16E4">
              <w:rPr>
                <w:rFonts w:ascii="Arial" w:eastAsia="Times New Roman" w:hAnsi="Arial" w:cs="Arial"/>
                <w:sz w:val="14"/>
                <w:szCs w:val="14"/>
                <w:lang w:val="sk-SK"/>
              </w:rPr>
              <w:t>„</w:t>
            </w:r>
            <w:r w:rsidRPr="005D16E4">
              <w:rPr>
                <w:rFonts w:ascii="Arial" w:hAnsi="Arial" w:cs="Arial"/>
                <w:sz w:val="14"/>
                <w:szCs w:val="14"/>
              </w:rPr>
              <w:t>Aj pre pripomienku alarmu požadujeme možnosť nastavenia odoslania pripomienky alarmu na zadefinovanú e-mailovú adresu.</w:t>
            </w:r>
            <w:r w:rsidRPr="005D16E4">
              <w:rPr>
                <w:rFonts w:ascii="Arial" w:eastAsia="Times New Roman" w:hAnsi="Arial" w:cs="Arial"/>
                <w:sz w:val="14"/>
                <w:szCs w:val="14"/>
                <w:lang w:val="sk-SK"/>
              </w:rPr>
              <w:t>“</w:t>
            </w:r>
          </w:p>
          <w:p w14:paraId="13244DF8" w14:textId="77777777" w:rsidR="005D16E4" w:rsidRDefault="005D16E4" w:rsidP="009B60B2">
            <w:pPr>
              <w:spacing w:after="0" w:line="240" w:lineRule="auto"/>
              <w:rPr>
                <w:rFonts w:ascii="Arial" w:eastAsia="Times New Roman" w:hAnsi="Arial" w:cs="Arial"/>
                <w:sz w:val="14"/>
                <w:szCs w:val="14"/>
                <w:lang w:val="sk-SK"/>
              </w:rPr>
            </w:pPr>
          </w:p>
          <w:p w14:paraId="224E4BE6" w14:textId="0CAF21CE" w:rsidR="005D16E4" w:rsidRDefault="005D5988" w:rsidP="005D5988">
            <w:pPr>
              <w:spacing w:after="0" w:line="240" w:lineRule="auto"/>
              <w:rPr>
                <w:rFonts w:ascii="Arial" w:eastAsia="Times New Roman" w:hAnsi="Arial" w:cs="Arial"/>
                <w:color w:val="000000"/>
                <w:sz w:val="14"/>
                <w:szCs w:val="14"/>
                <w:lang w:val="sk-SK"/>
              </w:rPr>
            </w:pPr>
            <w:r>
              <w:rPr>
                <w:rFonts w:ascii="Arial" w:eastAsia="Times New Roman" w:hAnsi="Arial" w:cs="Arial"/>
                <w:color w:val="000000"/>
                <w:sz w:val="14"/>
                <w:szCs w:val="14"/>
                <w:lang w:val="sk-SK"/>
              </w:rPr>
              <w:t>Schému prepojenia e-mail servera a SCADA systému prikladáme v osobitnom súbore (schéma_e-mail.png)</w:t>
            </w:r>
            <w:r w:rsidR="00560106">
              <w:rPr>
                <w:rFonts w:ascii="Arial" w:eastAsia="Times New Roman" w:hAnsi="Arial" w:cs="Arial"/>
                <w:color w:val="000000"/>
                <w:sz w:val="14"/>
                <w:szCs w:val="14"/>
                <w:lang w:val="sk-SK"/>
              </w:rPr>
              <w:t>, ktorý tvorí prílohu č. 3 tohto dokumentu</w:t>
            </w:r>
            <w:r>
              <w:rPr>
                <w:rFonts w:ascii="Arial" w:eastAsia="Times New Roman" w:hAnsi="Arial" w:cs="Arial"/>
                <w:color w:val="000000"/>
                <w:sz w:val="14"/>
                <w:szCs w:val="14"/>
                <w:lang w:val="sk-SK"/>
              </w:rPr>
              <w:t>.</w:t>
            </w:r>
          </w:p>
          <w:p w14:paraId="3F1188C6" w14:textId="26083654" w:rsidR="005D5988" w:rsidRPr="00975332" w:rsidRDefault="005D5988" w:rsidP="005D5988">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Na posielanie sa používa SMTP GW IIS, kde sú povolené len konkrétne SCADA IP a e-maily sú preposielané na DNS exchange server.</w:t>
            </w:r>
          </w:p>
        </w:tc>
      </w:tr>
      <w:tr w:rsidR="001E56DE" w:rsidRPr="00975332" w14:paraId="014F1BC4" w14:textId="77777777" w:rsidTr="001E56DE">
        <w:trPr>
          <w:trHeight w:val="828"/>
        </w:trPr>
        <w:tc>
          <w:tcPr>
            <w:tcW w:w="568" w:type="dxa"/>
            <w:tcBorders>
              <w:top w:val="nil"/>
              <w:left w:val="single" w:sz="4" w:space="0" w:color="auto"/>
              <w:bottom w:val="single" w:sz="4" w:space="0" w:color="auto"/>
              <w:right w:val="single" w:sz="4" w:space="0" w:color="auto"/>
            </w:tcBorders>
            <w:shd w:val="clear" w:color="auto" w:fill="auto"/>
          </w:tcPr>
          <w:p w14:paraId="34D48F47" w14:textId="040F2BEA"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6</w:t>
            </w:r>
            <w:r w:rsidR="009C49EF" w:rsidRPr="00975332">
              <w:rPr>
                <w:rFonts w:ascii="Arial" w:eastAsia="Times New Roman" w:hAnsi="Arial" w:cs="Arial"/>
                <w:sz w:val="14"/>
                <w:szCs w:val="14"/>
                <w:lang w:val="sk-SK"/>
              </w:rPr>
              <w:t>1</w:t>
            </w:r>
          </w:p>
        </w:tc>
        <w:tc>
          <w:tcPr>
            <w:tcW w:w="1376" w:type="dxa"/>
            <w:tcBorders>
              <w:top w:val="nil"/>
              <w:left w:val="nil"/>
              <w:bottom w:val="single" w:sz="4" w:space="0" w:color="auto"/>
              <w:right w:val="single" w:sz="4" w:space="0" w:color="auto"/>
            </w:tcBorders>
            <w:shd w:val="clear" w:color="auto" w:fill="auto"/>
            <w:hideMark/>
          </w:tcPr>
          <w:p w14:paraId="598967CA"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075F97CA"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 xml:space="preserve">  4.9</w:t>
            </w:r>
          </w:p>
        </w:tc>
        <w:tc>
          <w:tcPr>
            <w:tcW w:w="2194" w:type="dxa"/>
            <w:tcBorders>
              <w:top w:val="nil"/>
              <w:left w:val="nil"/>
              <w:bottom w:val="single" w:sz="4" w:space="0" w:color="auto"/>
              <w:right w:val="single" w:sz="4" w:space="0" w:color="auto"/>
            </w:tcBorders>
            <w:shd w:val="clear" w:color="auto" w:fill="auto"/>
            <w:hideMark/>
          </w:tcPr>
          <w:p w14:paraId="794EC6F8"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4.9 Sieťová architektúra</w:t>
            </w:r>
            <w:r w:rsidRPr="00975332">
              <w:rPr>
                <w:rFonts w:ascii="Arial" w:eastAsia="Times New Roman" w:hAnsi="Arial" w:cs="Arial"/>
                <w:sz w:val="14"/>
                <w:szCs w:val="14"/>
                <w:lang w:val="sk-SK"/>
              </w:rPr>
              <w:br/>
              <w:t xml:space="preserve">Systém a jeho implementácia sa musia prispôsobiť aktuálnej sieťovej architektúre WAN/LAN objednávateľa. </w:t>
            </w:r>
          </w:p>
        </w:tc>
        <w:tc>
          <w:tcPr>
            <w:tcW w:w="2351" w:type="dxa"/>
            <w:tcBorders>
              <w:top w:val="nil"/>
              <w:left w:val="nil"/>
              <w:bottom w:val="single" w:sz="4" w:space="0" w:color="auto"/>
              <w:right w:val="single" w:sz="4" w:space="0" w:color="auto"/>
            </w:tcBorders>
            <w:shd w:val="clear" w:color="auto" w:fill="auto"/>
            <w:hideMark/>
          </w:tcPr>
          <w:p w14:paraId="5E3406D6" w14:textId="77777777"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Prosíme o sdílení detailů stávající LAN a WAN topologie sítě SPP.</w:t>
            </w:r>
          </w:p>
        </w:tc>
        <w:tc>
          <w:tcPr>
            <w:tcW w:w="2302" w:type="dxa"/>
            <w:tcBorders>
              <w:top w:val="nil"/>
              <w:left w:val="nil"/>
              <w:bottom w:val="single" w:sz="4" w:space="0" w:color="auto"/>
              <w:right w:val="single" w:sz="4" w:space="0" w:color="auto"/>
            </w:tcBorders>
            <w:shd w:val="clear" w:color="auto" w:fill="auto"/>
            <w:hideMark/>
          </w:tcPr>
          <w:p w14:paraId="67444AC1" w14:textId="2435CB8A" w:rsidR="00C84B02" w:rsidRPr="00C84B02" w:rsidRDefault="000C4DB0" w:rsidP="00C84B0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61. </w:t>
            </w:r>
            <w:r w:rsidR="00C84B02">
              <w:rPr>
                <w:rFonts w:ascii="Arial" w:eastAsia="Times New Roman" w:hAnsi="Arial" w:cs="Arial"/>
                <w:sz w:val="14"/>
                <w:szCs w:val="14"/>
                <w:lang w:val="sk-SK"/>
              </w:rPr>
              <w:t>IT systémy SPP-D sú umiestnené v</w:t>
            </w:r>
            <w:r w:rsidR="00C84B02" w:rsidRPr="00C84B02">
              <w:rPr>
                <w:rFonts w:ascii="Arial" w:eastAsia="Times New Roman" w:hAnsi="Arial" w:cs="Arial"/>
                <w:sz w:val="14"/>
                <w:szCs w:val="14"/>
                <w:lang w:val="sk-SK"/>
              </w:rPr>
              <w:t xml:space="preserve"> </w:t>
            </w:r>
            <w:r w:rsidR="00C84B02">
              <w:rPr>
                <w:rFonts w:ascii="Arial" w:eastAsia="Times New Roman" w:hAnsi="Arial" w:cs="Arial"/>
                <w:sz w:val="14"/>
                <w:szCs w:val="14"/>
                <w:lang w:val="sk-SK"/>
              </w:rPr>
              <w:t>dvoch</w:t>
            </w:r>
            <w:r w:rsidR="00C84B02" w:rsidRPr="00C84B02">
              <w:rPr>
                <w:rFonts w:ascii="Arial" w:eastAsia="Times New Roman" w:hAnsi="Arial" w:cs="Arial"/>
                <w:sz w:val="14"/>
                <w:szCs w:val="14"/>
                <w:lang w:val="sk-SK"/>
              </w:rPr>
              <w:t xml:space="preserve"> dátov</w:t>
            </w:r>
            <w:r w:rsidR="00C84B02">
              <w:rPr>
                <w:rFonts w:ascii="Arial" w:eastAsia="Times New Roman" w:hAnsi="Arial" w:cs="Arial"/>
                <w:sz w:val="14"/>
                <w:szCs w:val="14"/>
                <w:lang w:val="sk-SK"/>
              </w:rPr>
              <w:t>ých</w:t>
            </w:r>
            <w:r w:rsidR="00C84B02" w:rsidRPr="00C84B02">
              <w:rPr>
                <w:rFonts w:ascii="Arial" w:eastAsia="Times New Roman" w:hAnsi="Arial" w:cs="Arial"/>
                <w:sz w:val="14"/>
                <w:szCs w:val="14"/>
                <w:lang w:val="sk-SK"/>
              </w:rPr>
              <w:t xml:space="preserve"> centr</w:t>
            </w:r>
            <w:r w:rsidR="00C84B02">
              <w:rPr>
                <w:rFonts w:ascii="Arial" w:eastAsia="Times New Roman" w:hAnsi="Arial" w:cs="Arial"/>
                <w:sz w:val="14"/>
                <w:szCs w:val="14"/>
                <w:lang w:val="sk-SK"/>
              </w:rPr>
              <w:t>ách</w:t>
            </w:r>
            <w:r w:rsidR="00C84B02" w:rsidRPr="00C84B02">
              <w:rPr>
                <w:rFonts w:ascii="Arial" w:eastAsia="Times New Roman" w:hAnsi="Arial" w:cs="Arial"/>
                <w:sz w:val="14"/>
                <w:szCs w:val="14"/>
                <w:lang w:val="sk-SK"/>
              </w:rPr>
              <w:t>, ktoré sú medzi sebou prepojen</w:t>
            </w:r>
            <w:r w:rsidR="00C84B02">
              <w:rPr>
                <w:rFonts w:ascii="Arial" w:eastAsia="Times New Roman" w:hAnsi="Arial" w:cs="Arial"/>
                <w:sz w:val="14"/>
                <w:szCs w:val="14"/>
                <w:lang w:val="sk-SK"/>
              </w:rPr>
              <w:t>é</w:t>
            </w:r>
            <w:r w:rsidR="00C84B02" w:rsidRPr="00C84B02">
              <w:rPr>
                <w:rFonts w:ascii="Arial" w:eastAsia="Times New Roman" w:hAnsi="Arial" w:cs="Arial"/>
                <w:sz w:val="14"/>
                <w:szCs w:val="14"/>
                <w:lang w:val="sk-SK"/>
              </w:rPr>
              <w:t xml:space="preserve"> cez DWDM na úrovni L2 a L3 rýchlosťou 20Gbps sumárne pre všetky systémy. Každá lokalita SPP</w:t>
            </w:r>
            <w:r w:rsidR="00C84B02">
              <w:rPr>
                <w:rFonts w:ascii="Arial" w:eastAsia="Times New Roman" w:hAnsi="Arial" w:cs="Arial"/>
                <w:sz w:val="14"/>
                <w:szCs w:val="14"/>
                <w:lang w:val="sk-SK"/>
              </w:rPr>
              <w:t>-</w:t>
            </w:r>
            <w:r w:rsidR="00C84B02" w:rsidRPr="00C84B02">
              <w:rPr>
                <w:rFonts w:ascii="Arial" w:eastAsia="Times New Roman" w:hAnsi="Arial" w:cs="Arial"/>
                <w:sz w:val="14"/>
                <w:szCs w:val="14"/>
                <w:lang w:val="sk-SK"/>
              </w:rPr>
              <w:t xml:space="preserve">D je pripojená k obom dátovým centrám </w:t>
            </w:r>
            <w:r w:rsidR="00C84B02">
              <w:rPr>
                <w:rFonts w:ascii="Arial" w:eastAsia="Times New Roman" w:hAnsi="Arial" w:cs="Arial"/>
                <w:sz w:val="14"/>
                <w:szCs w:val="14"/>
                <w:lang w:val="sk-SK"/>
              </w:rPr>
              <w:t>dvomi</w:t>
            </w:r>
            <w:r w:rsidR="00C84B02" w:rsidRPr="00C84B02">
              <w:rPr>
                <w:rFonts w:ascii="Arial" w:eastAsia="Times New Roman" w:hAnsi="Arial" w:cs="Arial"/>
                <w:sz w:val="14"/>
                <w:szCs w:val="14"/>
                <w:lang w:val="sk-SK"/>
              </w:rPr>
              <w:t xml:space="preserve"> WAN linkami</w:t>
            </w:r>
            <w:r w:rsidR="00C84B02">
              <w:rPr>
                <w:rFonts w:ascii="Arial" w:eastAsia="Times New Roman" w:hAnsi="Arial" w:cs="Arial"/>
                <w:sz w:val="14"/>
                <w:szCs w:val="14"/>
                <w:lang w:val="sk-SK"/>
              </w:rPr>
              <w:t xml:space="preserve"> </w:t>
            </w:r>
            <w:r w:rsidR="00C84B02" w:rsidRPr="00C84B02">
              <w:rPr>
                <w:rFonts w:ascii="Arial" w:eastAsia="Times New Roman" w:hAnsi="Arial" w:cs="Arial"/>
                <w:sz w:val="14"/>
                <w:szCs w:val="14"/>
                <w:lang w:val="sk-SK"/>
              </w:rPr>
              <w:t>(active linka k primárnemu DC1, bac</w:t>
            </w:r>
            <w:r w:rsidR="00C84B02">
              <w:rPr>
                <w:rFonts w:ascii="Arial" w:eastAsia="Times New Roman" w:hAnsi="Arial" w:cs="Arial"/>
                <w:sz w:val="14"/>
                <w:szCs w:val="14"/>
                <w:lang w:val="sk-SK"/>
              </w:rPr>
              <w:t>k</w:t>
            </w:r>
            <w:r w:rsidR="00C84B02" w:rsidRPr="00C84B02">
              <w:rPr>
                <w:rFonts w:ascii="Arial" w:eastAsia="Times New Roman" w:hAnsi="Arial" w:cs="Arial"/>
                <w:sz w:val="14"/>
                <w:szCs w:val="14"/>
                <w:lang w:val="sk-SK"/>
              </w:rPr>
              <w:t xml:space="preserve">up </w:t>
            </w:r>
            <w:r w:rsidR="00C84B02">
              <w:rPr>
                <w:rFonts w:ascii="Arial" w:eastAsia="Times New Roman" w:hAnsi="Arial" w:cs="Arial"/>
                <w:sz w:val="14"/>
                <w:szCs w:val="14"/>
                <w:lang w:val="sk-SK"/>
              </w:rPr>
              <w:t xml:space="preserve">linka </w:t>
            </w:r>
            <w:r w:rsidR="00C84B02" w:rsidRPr="00C84B02">
              <w:rPr>
                <w:rFonts w:ascii="Arial" w:eastAsia="Times New Roman" w:hAnsi="Arial" w:cs="Arial"/>
                <w:sz w:val="14"/>
                <w:szCs w:val="14"/>
                <w:lang w:val="sk-SK"/>
              </w:rPr>
              <w:t>k záložnému DC2) s rôznymi kapacitami pre každú lokalitu v topológii zapojenia hviezda.</w:t>
            </w:r>
          </w:p>
          <w:p w14:paraId="0CF72B91" w14:textId="3AF9F03A" w:rsidR="009C49EF" w:rsidRPr="00975332" w:rsidRDefault="00C84B02" w:rsidP="00C84B02">
            <w:pPr>
              <w:spacing w:after="0" w:line="240" w:lineRule="auto"/>
              <w:rPr>
                <w:rFonts w:ascii="Arial" w:eastAsia="Times New Roman" w:hAnsi="Arial" w:cs="Arial"/>
                <w:sz w:val="14"/>
                <w:szCs w:val="14"/>
                <w:lang w:val="sk-SK"/>
              </w:rPr>
            </w:pPr>
            <w:r w:rsidRPr="00C84B02">
              <w:rPr>
                <w:rFonts w:ascii="Arial" w:eastAsia="Times New Roman" w:hAnsi="Arial" w:cs="Arial"/>
                <w:sz w:val="14"/>
                <w:szCs w:val="14"/>
                <w:lang w:val="sk-SK"/>
              </w:rPr>
              <w:t>Lokalita Bratisl</w:t>
            </w:r>
            <w:r>
              <w:rPr>
                <w:rFonts w:ascii="Arial" w:eastAsia="Times New Roman" w:hAnsi="Arial" w:cs="Arial"/>
                <w:sz w:val="14"/>
                <w:szCs w:val="14"/>
                <w:lang w:val="sk-SK"/>
              </w:rPr>
              <w:t>ava Plátennícka 2 je pripojená dvo</w:t>
            </w:r>
            <w:r w:rsidRPr="00C84B02">
              <w:rPr>
                <w:rFonts w:ascii="Arial" w:eastAsia="Times New Roman" w:hAnsi="Arial" w:cs="Arial"/>
                <w:sz w:val="14"/>
                <w:szCs w:val="14"/>
                <w:lang w:val="sk-SK"/>
              </w:rPr>
              <w:t>mi linka</w:t>
            </w:r>
            <w:r>
              <w:rPr>
                <w:rFonts w:ascii="Arial" w:eastAsia="Times New Roman" w:hAnsi="Arial" w:cs="Arial"/>
                <w:sz w:val="14"/>
                <w:szCs w:val="14"/>
                <w:lang w:val="sk-SK"/>
              </w:rPr>
              <w:t>mi</w:t>
            </w:r>
            <w:r w:rsidRPr="00C84B02">
              <w:rPr>
                <w:rFonts w:ascii="Arial" w:eastAsia="Times New Roman" w:hAnsi="Arial" w:cs="Arial"/>
                <w:sz w:val="14"/>
                <w:szCs w:val="14"/>
                <w:lang w:val="sk-SK"/>
              </w:rPr>
              <w:t xml:space="preserve"> </w:t>
            </w:r>
            <w:r>
              <w:rPr>
                <w:rFonts w:ascii="Arial" w:eastAsia="Times New Roman" w:hAnsi="Arial" w:cs="Arial"/>
                <w:sz w:val="14"/>
                <w:szCs w:val="14"/>
                <w:lang w:val="sk-SK"/>
              </w:rPr>
              <w:t xml:space="preserve">s </w:t>
            </w:r>
            <w:r w:rsidRPr="00C84B02">
              <w:rPr>
                <w:rFonts w:ascii="Arial" w:eastAsia="Times New Roman" w:hAnsi="Arial" w:cs="Arial"/>
                <w:sz w:val="14"/>
                <w:szCs w:val="14"/>
                <w:lang w:val="sk-SK"/>
              </w:rPr>
              <w:t>rýchlosťou 1Gbps a</w:t>
            </w:r>
            <w:r>
              <w:rPr>
                <w:rFonts w:ascii="Arial" w:eastAsia="Times New Roman" w:hAnsi="Arial" w:cs="Arial"/>
                <w:sz w:val="14"/>
                <w:szCs w:val="14"/>
                <w:lang w:val="sk-SK"/>
              </w:rPr>
              <w:t xml:space="preserve"> lokalita </w:t>
            </w:r>
            <w:r w:rsidRPr="00C84B02">
              <w:rPr>
                <w:rFonts w:ascii="Arial" w:eastAsia="Times New Roman" w:hAnsi="Arial" w:cs="Arial"/>
                <w:sz w:val="14"/>
                <w:szCs w:val="14"/>
                <w:lang w:val="sk-SK"/>
              </w:rPr>
              <w:t xml:space="preserve">Košice Rozvojová 6 </w:t>
            </w:r>
            <w:r>
              <w:rPr>
                <w:rFonts w:ascii="Arial" w:eastAsia="Times New Roman" w:hAnsi="Arial" w:cs="Arial"/>
                <w:sz w:val="14"/>
                <w:szCs w:val="14"/>
                <w:lang w:val="sk-SK"/>
              </w:rPr>
              <w:t>je pripojená active linkou</w:t>
            </w:r>
            <w:r w:rsidRPr="00C84B02">
              <w:rPr>
                <w:rFonts w:ascii="Arial" w:eastAsia="Times New Roman" w:hAnsi="Arial" w:cs="Arial"/>
                <w:sz w:val="14"/>
                <w:szCs w:val="14"/>
                <w:lang w:val="sk-SK"/>
              </w:rPr>
              <w:t xml:space="preserve"> </w:t>
            </w:r>
            <w:r>
              <w:rPr>
                <w:rFonts w:ascii="Arial" w:eastAsia="Times New Roman" w:hAnsi="Arial" w:cs="Arial"/>
                <w:sz w:val="14"/>
                <w:szCs w:val="14"/>
                <w:lang w:val="sk-SK"/>
              </w:rPr>
              <w:t xml:space="preserve">s </w:t>
            </w:r>
            <w:r w:rsidRPr="00C84B02">
              <w:rPr>
                <w:rFonts w:ascii="Arial" w:eastAsia="Times New Roman" w:hAnsi="Arial" w:cs="Arial"/>
                <w:sz w:val="14"/>
                <w:szCs w:val="14"/>
                <w:lang w:val="sk-SK"/>
              </w:rPr>
              <w:t>rýchlosťou</w:t>
            </w:r>
            <w:r>
              <w:rPr>
                <w:rFonts w:ascii="Arial" w:eastAsia="Times New Roman" w:hAnsi="Arial" w:cs="Arial"/>
                <w:sz w:val="14"/>
                <w:szCs w:val="14"/>
                <w:lang w:val="sk-SK"/>
              </w:rPr>
              <w:t xml:space="preserve"> 75Mbps a backup linkou</w:t>
            </w:r>
            <w:r w:rsidRPr="00C84B02">
              <w:rPr>
                <w:rFonts w:ascii="Arial" w:eastAsia="Times New Roman" w:hAnsi="Arial" w:cs="Arial"/>
                <w:sz w:val="14"/>
                <w:szCs w:val="14"/>
                <w:lang w:val="sk-SK"/>
              </w:rPr>
              <w:t xml:space="preserve"> s rýchlosťou 32Mbps.</w:t>
            </w:r>
          </w:p>
        </w:tc>
      </w:tr>
      <w:tr w:rsidR="001E56DE" w:rsidRPr="00975332" w14:paraId="63C24EB4" w14:textId="77777777" w:rsidTr="001E56DE">
        <w:trPr>
          <w:trHeight w:val="2208"/>
        </w:trPr>
        <w:tc>
          <w:tcPr>
            <w:tcW w:w="568" w:type="dxa"/>
            <w:tcBorders>
              <w:top w:val="nil"/>
              <w:left w:val="single" w:sz="4" w:space="0" w:color="auto"/>
              <w:bottom w:val="single" w:sz="4" w:space="0" w:color="auto"/>
              <w:right w:val="single" w:sz="4" w:space="0" w:color="auto"/>
            </w:tcBorders>
            <w:shd w:val="clear" w:color="auto" w:fill="auto"/>
          </w:tcPr>
          <w:p w14:paraId="6FD7CCFE" w14:textId="072C2F70"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6</w:t>
            </w:r>
            <w:r w:rsidR="00C05C98">
              <w:rPr>
                <w:rFonts w:ascii="Arial" w:eastAsia="Times New Roman" w:hAnsi="Arial" w:cs="Arial"/>
                <w:sz w:val="14"/>
                <w:szCs w:val="14"/>
                <w:lang w:val="sk-SK"/>
              </w:rPr>
              <w:t>2</w:t>
            </w:r>
          </w:p>
        </w:tc>
        <w:tc>
          <w:tcPr>
            <w:tcW w:w="1376" w:type="dxa"/>
            <w:tcBorders>
              <w:top w:val="nil"/>
              <w:left w:val="nil"/>
              <w:bottom w:val="single" w:sz="4" w:space="0" w:color="auto"/>
              <w:right w:val="single" w:sz="4" w:space="0" w:color="auto"/>
            </w:tcBorders>
            <w:shd w:val="clear" w:color="auto" w:fill="auto"/>
            <w:hideMark/>
          </w:tcPr>
          <w:p w14:paraId="44E02176"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65708900"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4.10.2</w:t>
            </w:r>
          </w:p>
        </w:tc>
        <w:tc>
          <w:tcPr>
            <w:tcW w:w="2194" w:type="dxa"/>
            <w:tcBorders>
              <w:top w:val="nil"/>
              <w:left w:val="nil"/>
              <w:bottom w:val="single" w:sz="4" w:space="0" w:color="auto"/>
              <w:right w:val="single" w:sz="4" w:space="0" w:color="auto"/>
            </w:tcBorders>
            <w:shd w:val="clear" w:color="auto" w:fill="auto"/>
            <w:hideMark/>
          </w:tcPr>
          <w:p w14:paraId="2944BCBD"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4.10.2 Manažment prístupov do systému</w:t>
            </w:r>
            <w:r w:rsidRPr="00975332">
              <w:rPr>
                <w:rFonts w:ascii="Arial" w:eastAsia="Times New Roman" w:hAnsi="Arial" w:cs="Arial"/>
                <w:sz w:val="14"/>
                <w:szCs w:val="14"/>
                <w:lang w:val="sk-SK"/>
              </w:rPr>
              <w:br/>
              <w:t>Pre každý prístup do systému je vyžadovaná autentifikácia používateľa voči centrálnemu manažmentu identity a prístupu, ktorý bude dodávateľom vybudovaný pre toto prostredie a spoločný pre všetky jeho komponenty. Akýkoľvek prístup, či už užívateľský alebo administrátorský bude riadený týmto manažmentom. Manažment identity a prístupu musí byt prepojiteľný s ďalšími existujúcimi manažmentami ako napr. MS Active Directory, Gluu a pod.</w:t>
            </w:r>
          </w:p>
        </w:tc>
        <w:tc>
          <w:tcPr>
            <w:tcW w:w="2351" w:type="dxa"/>
            <w:tcBorders>
              <w:top w:val="nil"/>
              <w:left w:val="nil"/>
              <w:bottom w:val="single" w:sz="4" w:space="0" w:color="auto"/>
              <w:right w:val="single" w:sz="4" w:space="0" w:color="auto"/>
            </w:tcBorders>
            <w:shd w:val="clear" w:color="auto" w:fill="auto"/>
            <w:hideMark/>
          </w:tcPr>
          <w:p w14:paraId="4D095C2D" w14:textId="77777777"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Akceptujete jako řešení využití integrace SCADA systému do MS domény s AD?</w:t>
            </w:r>
          </w:p>
        </w:tc>
        <w:tc>
          <w:tcPr>
            <w:tcW w:w="2302" w:type="dxa"/>
            <w:tcBorders>
              <w:top w:val="nil"/>
              <w:left w:val="nil"/>
              <w:bottom w:val="single" w:sz="4" w:space="0" w:color="auto"/>
              <w:right w:val="single" w:sz="4" w:space="0" w:color="auto"/>
            </w:tcBorders>
            <w:shd w:val="clear" w:color="auto" w:fill="auto"/>
            <w:hideMark/>
          </w:tcPr>
          <w:p w14:paraId="7B22090E" w14:textId="001BF90C" w:rsidR="009C49EF" w:rsidRPr="00975332" w:rsidRDefault="000C4DB0" w:rsidP="009B60B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62. </w:t>
            </w:r>
            <w:r w:rsidR="00C84B02" w:rsidRPr="00C84B02">
              <w:rPr>
                <w:rFonts w:ascii="Arial" w:eastAsia="Times New Roman" w:hAnsi="Arial" w:cs="Arial"/>
                <w:sz w:val="14"/>
                <w:szCs w:val="14"/>
                <w:lang w:val="sk-SK"/>
              </w:rPr>
              <w:t>Akceptujeme aj riešenie MS doména s AD. Dodávateľ však musí pokryť riešenie aj licenčne v rámci tohto projektu.</w:t>
            </w:r>
          </w:p>
        </w:tc>
      </w:tr>
      <w:tr w:rsidR="001E56DE" w:rsidRPr="00975332" w14:paraId="770462F0" w14:textId="77777777" w:rsidTr="001E56DE">
        <w:trPr>
          <w:trHeight w:val="828"/>
        </w:trPr>
        <w:tc>
          <w:tcPr>
            <w:tcW w:w="568" w:type="dxa"/>
            <w:tcBorders>
              <w:top w:val="nil"/>
              <w:left w:val="single" w:sz="4" w:space="0" w:color="auto"/>
              <w:bottom w:val="single" w:sz="4" w:space="0" w:color="auto"/>
              <w:right w:val="single" w:sz="4" w:space="0" w:color="auto"/>
            </w:tcBorders>
            <w:shd w:val="clear" w:color="auto" w:fill="auto"/>
          </w:tcPr>
          <w:p w14:paraId="682577F0" w14:textId="26615242"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6</w:t>
            </w:r>
            <w:r w:rsidR="00C05C98">
              <w:rPr>
                <w:rFonts w:ascii="Arial" w:eastAsia="Times New Roman" w:hAnsi="Arial" w:cs="Arial"/>
                <w:sz w:val="14"/>
                <w:szCs w:val="14"/>
                <w:lang w:val="sk-SK"/>
              </w:rPr>
              <w:t>3</w:t>
            </w:r>
          </w:p>
        </w:tc>
        <w:tc>
          <w:tcPr>
            <w:tcW w:w="1376" w:type="dxa"/>
            <w:tcBorders>
              <w:top w:val="nil"/>
              <w:left w:val="nil"/>
              <w:bottom w:val="single" w:sz="4" w:space="0" w:color="auto"/>
              <w:right w:val="single" w:sz="4" w:space="0" w:color="auto"/>
            </w:tcBorders>
            <w:shd w:val="clear" w:color="auto" w:fill="auto"/>
            <w:hideMark/>
          </w:tcPr>
          <w:p w14:paraId="007711BA"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72EFBBD9"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3.3.2</w:t>
            </w:r>
          </w:p>
        </w:tc>
        <w:tc>
          <w:tcPr>
            <w:tcW w:w="2194" w:type="dxa"/>
            <w:tcBorders>
              <w:top w:val="nil"/>
              <w:left w:val="nil"/>
              <w:bottom w:val="single" w:sz="4" w:space="0" w:color="auto"/>
              <w:right w:val="single" w:sz="4" w:space="0" w:color="auto"/>
            </w:tcBorders>
            <w:shd w:val="clear" w:color="auto" w:fill="auto"/>
            <w:hideMark/>
          </w:tcPr>
          <w:p w14:paraId="72066546"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3.2.2 Realtime-ová databáza</w:t>
            </w:r>
            <w:r w:rsidRPr="00975332">
              <w:rPr>
                <w:rFonts w:ascii="Arial" w:eastAsia="Times New Roman" w:hAnsi="Arial" w:cs="Arial"/>
                <w:sz w:val="14"/>
                <w:szCs w:val="14"/>
                <w:lang w:val="sk-SK"/>
              </w:rPr>
              <w:br/>
              <w:t xml:space="preserve">Protokol TCP/IP IEC 60870-5-104 </w:t>
            </w:r>
          </w:p>
        </w:tc>
        <w:tc>
          <w:tcPr>
            <w:tcW w:w="2351" w:type="dxa"/>
            <w:tcBorders>
              <w:top w:val="nil"/>
              <w:left w:val="nil"/>
              <w:bottom w:val="single" w:sz="4" w:space="0" w:color="auto"/>
              <w:right w:val="single" w:sz="4" w:space="0" w:color="auto"/>
            </w:tcBorders>
            <w:shd w:val="clear" w:color="auto" w:fill="auto"/>
            <w:hideMark/>
          </w:tcPr>
          <w:p w14:paraId="2C40140E" w14:textId="7F0A50EE" w:rsidR="009C49EF"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Předpoklád</w:t>
            </w:r>
            <w:r w:rsidR="00560106">
              <w:rPr>
                <w:rFonts w:ascii="Arial" w:eastAsia="Times New Roman" w:hAnsi="Arial" w:cs="Arial"/>
                <w:sz w:val="14"/>
                <w:szCs w:val="14"/>
              </w:rPr>
              <w:t>áme</w:t>
            </w:r>
            <w:r w:rsidRPr="00975332">
              <w:rPr>
                <w:rFonts w:ascii="Arial" w:eastAsia="Times New Roman" w:hAnsi="Arial" w:cs="Arial"/>
                <w:sz w:val="14"/>
                <w:szCs w:val="14"/>
              </w:rPr>
              <w:t>, že stávající RTU komunikující na protokolu I</w:t>
            </w:r>
            <w:r w:rsidR="007E0AEA" w:rsidRPr="00975332">
              <w:rPr>
                <w:rFonts w:ascii="Arial" w:eastAsia="Times New Roman" w:hAnsi="Arial" w:cs="Arial"/>
                <w:sz w:val="14"/>
                <w:szCs w:val="14"/>
                <w:lang w:val="sk-SK"/>
              </w:rPr>
              <w:t xml:space="preserve">EC 60870-5-104 </w:t>
            </w:r>
            <w:r w:rsidRPr="00975332">
              <w:rPr>
                <w:rFonts w:ascii="Arial" w:eastAsia="Times New Roman" w:hAnsi="Arial" w:cs="Arial"/>
                <w:sz w:val="14"/>
                <w:szCs w:val="14"/>
              </w:rPr>
              <w:t xml:space="preserve"> podporují multi</w:t>
            </w:r>
            <w:r w:rsidR="007E0AEA">
              <w:rPr>
                <w:rFonts w:ascii="Arial" w:eastAsia="Times New Roman" w:hAnsi="Arial" w:cs="Arial"/>
                <w:sz w:val="14"/>
                <w:szCs w:val="14"/>
              </w:rPr>
              <w:t>-</w:t>
            </w:r>
            <w:r w:rsidRPr="00975332">
              <w:rPr>
                <w:rFonts w:ascii="Arial" w:eastAsia="Times New Roman" w:hAnsi="Arial" w:cs="Arial"/>
                <w:sz w:val="14"/>
                <w:szCs w:val="14"/>
              </w:rPr>
              <w:t>Master. Laskavě prosíme o potvrzení.</w:t>
            </w:r>
          </w:p>
          <w:p w14:paraId="20E5D08A" w14:textId="77777777" w:rsidR="007E0AEA" w:rsidRDefault="007E0AEA" w:rsidP="00325917">
            <w:pPr>
              <w:spacing w:after="0" w:line="240" w:lineRule="auto"/>
              <w:rPr>
                <w:rFonts w:ascii="Arial" w:eastAsia="Times New Roman" w:hAnsi="Arial" w:cs="Arial"/>
                <w:sz w:val="14"/>
                <w:szCs w:val="14"/>
              </w:rPr>
            </w:pPr>
          </w:p>
          <w:p w14:paraId="1B684B4D" w14:textId="77777777" w:rsidR="007E0AEA" w:rsidRDefault="007E0AEA" w:rsidP="00325917">
            <w:pPr>
              <w:spacing w:after="0" w:line="240" w:lineRule="auto"/>
              <w:rPr>
                <w:rFonts w:ascii="Arial" w:eastAsia="Times New Roman" w:hAnsi="Arial" w:cs="Arial"/>
                <w:sz w:val="14"/>
                <w:szCs w:val="14"/>
              </w:rPr>
            </w:pPr>
          </w:p>
          <w:p w14:paraId="072D6314" w14:textId="77777777" w:rsidR="007E0AEA" w:rsidRDefault="007E0AEA" w:rsidP="00325917">
            <w:pPr>
              <w:spacing w:after="0" w:line="240" w:lineRule="auto"/>
              <w:rPr>
                <w:rFonts w:ascii="Arial" w:eastAsia="Times New Roman" w:hAnsi="Arial" w:cs="Arial"/>
                <w:sz w:val="14"/>
                <w:szCs w:val="14"/>
              </w:rPr>
            </w:pPr>
          </w:p>
          <w:p w14:paraId="4855B4ED" w14:textId="77777777" w:rsidR="007E0AEA" w:rsidRDefault="007E0AEA" w:rsidP="00325917">
            <w:pPr>
              <w:spacing w:after="0" w:line="240" w:lineRule="auto"/>
              <w:rPr>
                <w:rFonts w:ascii="Arial" w:eastAsia="Times New Roman" w:hAnsi="Arial" w:cs="Arial"/>
                <w:sz w:val="14"/>
                <w:szCs w:val="14"/>
              </w:rPr>
            </w:pPr>
          </w:p>
          <w:p w14:paraId="7A6813F4" w14:textId="733EB940" w:rsidR="007E0AEA" w:rsidRPr="00975332" w:rsidRDefault="007E0AEA" w:rsidP="00325917">
            <w:pPr>
              <w:spacing w:after="0" w:line="240" w:lineRule="auto"/>
              <w:rPr>
                <w:rFonts w:ascii="Arial" w:eastAsia="Times New Roman" w:hAnsi="Arial" w:cs="Arial"/>
                <w:sz w:val="14"/>
                <w:szCs w:val="14"/>
              </w:rPr>
            </w:pPr>
          </w:p>
        </w:tc>
        <w:tc>
          <w:tcPr>
            <w:tcW w:w="2302" w:type="dxa"/>
            <w:tcBorders>
              <w:top w:val="nil"/>
              <w:left w:val="nil"/>
              <w:bottom w:val="single" w:sz="4" w:space="0" w:color="auto"/>
              <w:right w:val="single" w:sz="4" w:space="0" w:color="auto"/>
            </w:tcBorders>
            <w:shd w:val="clear" w:color="auto" w:fill="auto"/>
            <w:hideMark/>
          </w:tcPr>
          <w:p w14:paraId="4C7382D9" w14:textId="5AB36F39" w:rsidR="00A832B6" w:rsidRDefault="000C4DB0" w:rsidP="00A832B6">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63. </w:t>
            </w:r>
            <w:r w:rsidR="00A832B6">
              <w:rPr>
                <w:rFonts w:ascii="Arial" w:eastAsia="Times New Roman" w:hAnsi="Arial" w:cs="Arial"/>
                <w:sz w:val="14"/>
                <w:szCs w:val="14"/>
                <w:lang w:val="sk-SK"/>
              </w:rPr>
              <w:t>SPP-D takúto funkciu pri RTU nepoužíva.</w:t>
            </w:r>
          </w:p>
          <w:p w14:paraId="05D27CA4" w14:textId="0137959E" w:rsidR="009C49EF" w:rsidRPr="00975332" w:rsidRDefault="00A832B6" w:rsidP="00A832B6">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Väčšina RTU inštalovaných v SPP-D túto funkciu nepodporuje.</w:t>
            </w:r>
          </w:p>
        </w:tc>
      </w:tr>
      <w:tr w:rsidR="001E56DE" w:rsidRPr="00975332" w14:paraId="45B44EA4" w14:textId="77777777" w:rsidTr="001E56DE">
        <w:trPr>
          <w:trHeight w:val="809"/>
        </w:trPr>
        <w:tc>
          <w:tcPr>
            <w:tcW w:w="568" w:type="dxa"/>
            <w:tcBorders>
              <w:top w:val="nil"/>
              <w:left w:val="single" w:sz="4" w:space="0" w:color="auto"/>
              <w:bottom w:val="single" w:sz="4" w:space="0" w:color="auto"/>
              <w:right w:val="single" w:sz="4" w:space="0" w:color="auto"/>
            </w:tcBorders>
            <w:shd w:val="clear" w:color="auto" w:fill="auto"/>
          </w:tcPr>
          <w:p w14:paraId="7E547656" w14:textId="3BB7F17F"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6</w:t>
            </w:r>
            <w:r w:rsidR="00C05C98">
              <w:rPr>
                <w:rFonts w:ascii="Arial" w:eastAsia="Times New Roman" w:hAnsi="Arial" w:cs="Arial"/>
                <w:sz w:val="14"/>
                <w:szCs w:val="14"/>
                <w:lang w:val="sk-SK"/>
              </w:rPr>
              <w:t>4</w:t>
            </w:r>
          </w:p>
        </w:tc>
        <w:tc>
          <w:tcPr>
            <w:tcW w:w="1376" w:type="dxa"/>
            <w:tcBorders>
              <w:top w:val="nil"/>
              <w:left w:val="nil"/>
              <w:bottom w:val="single" w:sz="4" w:space="0" w:color="auto"/>
              <w:right w:val="single" w:sz="4" w:space="0" w:color="auto"/>
            </w:tcBorders>
            <w:shd w:val="clear" w:color="auto" w:fill="auto"/>
            <w:hideMark/>
          </w:tcPr>
          <w:p w14:paraId="094CC9D7"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61E7F5AD"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3.3.2</w:t>
            </w:r>
          </w:p>
        </w:tc>
        <w:tc>
          <w:tcPr>
            <w:tcW w:w="2194" w:type="dxa"/>
            <w:tcBorders>
              <w:top w:val="nil"/>
              <w:left w:val="nil"/>
              <w:bottom w:val="single" w:sz="4" w:space="0" w:color="auto"/>
              <w:right w:val="single" w:sz="4" w:space="0" w:color="auto"/>
            </w:tcBorders>
            <w:shd w:val="clear" w:color="auto" w:fill="auto"/>
            <w:hideMark/>
          </w:tcPr>
          <w:p w14:paraId="1AC8CD02"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3.2.2 Realtime-ová databáza</w:t>
            </w:r>
            <w:r w:rsidRPr="00975332">
              <w:rPr>
                <w:rFonts w:ascii="Arial" w:eastAsia="Times New Roman" w:hAnsi="Arial" w:cs="Arial"/>
                <w:sz w:val="14"/>
                <w:szCs w:val="14"/>
                <w:lang w:val="sk-SK"/>
              </w:rPr>
              <w:br/>
              <w:t xml:space="preserve">Protokol TCP/IP IEC 60870-5-104 </w:t>
            </w:r>
          </w:p>
        </w:tc>
        <w:tc>
          <w:tcPr>
            <w:tcW w:w="2351" w:type="dxa"/>
            <w:tcBorders>
              <w:top w:val="nil"/>
              <w:left w:val="nil"/>
              <w:bottom w:val="single" w:sz="4" w:space="0" w:color="auto"/>
              <w:right w:val="single" w:sz="4" w:space="0" w:color="auto"/>
            </w:tcBorders>
            <w:shd w:val="clear" w:color="auto" w:fill="auto"/>
            <w:hideMark/>
          </w:tcPr>
          <w:p w14:paraId="246D936E" w14:textId="78F2D2F1"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 xml:space="preserve">Prosím o poskytnutí typické RTU komunikační databáze protokolu </w:t>
            </w:r>
            <w:r w:rsidR="007E0AEA">
              <w:rPr>
                <w:rFonts w:ascii="Arial" w:eastAsia="Times New Roman" w:hAnsi="Arial" w:cs="Arial"/>
                <w:sz w:val="14"/>
                <w:szCs w:val="14"/>
              </w:rPr>
              <w:t>I</w:t>
            </w:r>
            <w:r w:rsidR="007E0AEA" w:rsidRPr="00975332">
              <w:rPr>
                <w:rFonts w:ascii="Arial" w:eastAsia="Times New Roman" w:hAnsi="Arial" w:cs="Arial"/>
                <w:sz w:val="14"/>
                <w:szCs w:val="14"/>
                <w:lang w:val="sk-SK"/>
              </w:rPr>
              <w:t>EC 60870-5-104</w:t>
            </w:r>
            <w:r w:rsidR="007E0AEA">
              <w:rPr>
                <w:rFonts w:ascii="Arial" w:eastAsia="Times New Roman" w:hAnsi="Arial" w:cs="Arial"/>
                <w:sz w:val="14"/>
                <w:szCs w:val="14"/>
                <w:lang w:val="sk-SK"/>
              </w:rPr>
              <w:t>.</w:t>
            </w:r>
          </w:p>
          <w:p w14:paraId="37F08809" w14:textId="77777777" w:rsidR="009C49EF" w:rsidRPr="00975332" w:rsidRDefault="009C49EF" w:rsidP="00325917">
            <w:pPr>
              <w:spacing w:after="0" w:line="240" w:lineRule="auto"/>
              <w:rPr>
                <w:rFonts w:ascii="Arial" w:eastAsia="Times New Roman" w:hAnsi="Arial" w:cs="Arial"/>
                <w:sz w:val="14"/>
                <w:szCs w:val="14"/>
              </w:rPr>
            </w:pPr>
          </w:p>
          <w:p w14:paraId="219FA00E" w14:textId="77777777" w:rsidR="009C49EF" w:rsidRPr="00975332" w:rsidRDefault="009C49EF" w:rsidP="00325917">
            <w:pPr>
              <w:spacing w:after="0" w:line="240" w:lineRule="auto"/>
              <w:rPr>
                <w:rFonts w:ascii="Arial" w:eastAsia="Times New Roman" w:hAnsi="Arial" w:cs="Arial"/>
                <w:sz w:val="14"/>
                <w:szCs w:val="14"/>
              </w:rPr>
            </w:pPr>
          </w:p>
        </w:tc>
        <w:tc>
          <w:tcPr>
            <w:tcW w:w="2302" w:type="dxa"/>
            <w:tcBorders>
              <w:top w:val="nil"/>
              <w:left w:val="nil"/>
              <w:bottom w:val="single" w:sz="4" w:space="0" w:color="auto"/>
              <w:right w:val="single" w:sz="4" w:space="0" w:color="auto"/>
            </w:tcBorders>
            <w:shd w:val="clear" w:color="auto" w:fill="auto"/>
            <w:hideMark/>
          </w:tcPr>
          <w:p w14:paraId="7EB0C606" w14:textId="002A5095" w:rsidR="009A1A78" w:rsidRDefault="000C4DB0" w:rsidP="009B60B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64. </w:t>
            </w:r>
            <w:r w:rsidR="00272963">
              <w:rPr>
                <w:rFonts w:ascii="Arial" w:eastAsia="Times New Roman" w:hAnsi="Arial" w:cs="Arial"/>
                <w:sz w:val="14"/>
                <w:szCs w:val="14"/>
                <w:lang w:val="sk-SK"/>
              </w:rPr>
              <w:t>Vzorku dát z databázy komunikačného servera prikladáme v súbore (SCT_NKS_GW.xlsx)</w:t>
            </w:r>
            <w:r w:rsidR="00560106">
              <w:rPr>
                <w:rFonts w:ascii="Arial" w:eastAsia="Times New Roman" w:hAnsi="Arial" w:cs="Arial"/>
                <w:sz w:val="14"/>
                <w:szCs w:val="14"/>
                <w:lang w:val="sk-SK"/>
              </w:rPr>
              <w:t>, ktorý tvorí prílohu č. 4 tohto dokumentu</w:t>
            </w:r>
            <w:r w:rsidR="00272963">
              <w:rPr>
                <w:rFonts w:ascii="Arial" w:eastAsia="Times New Roman" w:hAnsi="Arial" w:cs="Arial"/>
                <w:sz w:val="14"/>
                <w:szCs w:val="14"/>
                <w:lang w:val="sk-SK"/>
              </w:rPr>
              <w:t>.</w:t>
            </w:r>
          </w:p>
          <w:p w14:paraId="5E4B4BD5" w14:textId="48EBD0A2" w:rsidR="00272963" w:rsidRDefault="00272963" w:rsidP="00272963">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V hárku SCT_GW... </w:t>
            </w:r>
            <w:r w:rsidR="00846A0A">
              <w:rPr>
                <w:rFonts w:ascii="Arial" w:eastAsia="Times New Roman" w:hAnsi="Arial" w:cs="Arial"/>
                <w:sz w:val="14"/>
                <w:szCs w:val="14"/>
                <w:lang w:val="sk-SK"/>
              </w:rPr>
              <w:t xml:space="preserve">je vzorka </w:t>
            </w:r>
            <w:r>
              <w:rPr>
                <w:rFonts w:ascii="Arial" w:eastAsia="Times New Roman" w:hAnsi="Arial" w:cs="Arial"/>
                <w:sz w:val="14"/>
                <w:szCs w:val="14"/>
                <w:lang w:val="sk-SK"/>
              </w:rPr>
              <w:t>komunikačn</w:t>
            </w:r>
            <w:r w:rsidR="00846A0A">
              <w:rPr>
                <w:rFonts w:ascii="Arial" w:eastAsia="Times New Roman" w:hAnsi="Arial" w:cs="Arial"/>
                <w:sz w:val="14"/>
                <w:szCs w:val="14"/>
                <w:lang w:val="sk-SK"/>
              </w:rPr>
              <w:t>ých</w:t>
            </w:r>
            <w:r>
              <w:rPr>
                <w:rFonts w:ascii="Arial" w:eastAsia="Times New Roman" w:hAnsi="Arial" w:cs="Arial"/>
                <w:sz w:val="14"/>
                <w:szCs w:val="14"/>
                <w:lang w:val="sk-SK"/>
              </w:rPr>
              <w:t xml:space="preserve"> líni</w:t>
            </w:r>
            <w:r w:rsidR="00846A0A">
              <w:rPr>
                <w:rFonts w:ascii="Arial" w:eastAsia="Times New Roman" w:hAnsi="Arial" w:cs="Arial"/>
                <w:sz w:val="14"/>
                <w:szCs w:val="14"/>
                <w:lang w:val="sk-SK"/>
              </w:rPr>
              <w:t>í</w:t>
            </w:r>
            <w:r>
              <w:rPr>
                <w:rFonts w:ascii="Arial" w:eastAsia="Times New Roman" w:hAnsi="Arial" w:cs="Arial"/>
                <w:sz w:val="14"/>
                <w:szCs w:val="14"/>
                <w:lang w:val="sk-SK"/>
              </w:rPr>
              <w:t>.</w:t>
            </w:r>
          </w:p>
          <w:p w14:paraId="5CB0D074" w14:textId="16B06DFA" w:rsidR="00272963" w:rsidRDefault="00272963" w:rsidP="00272963">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lastRenderedPageBreak/>
              <w:t xml:space="preserve">V hárku SCT_RTU.. </w:t>
            </w:r>
            <w:r w:rsidR="00846A0A">
              <w:rPr>
                <w:rFonts w:ascii="Arial" w:eastAsia="Times New Roman" w:hAnsi="Arial" w:cs="Arial"/>
                <w:sz w:val="14"/>
                <w:szCs w:val="14"/>
                <w:lang w:val="sk-SK"/>
              </w:rPr>
              <w:t>je</w:t>
            </w:r>
            <w:r>
              <w:rPr>
                <w:rFonts w:ascii="Arial" w:eastAsia="Times New Roman" w:hAnsi="Arial" w:cs="Arial"/>
                <w:sz w:val="14"/>
                <w:szCs w:val="14"/>
                <w:lang w:val="sk-SK"/>
              </w:rPr>
              <w:t xml:space="preserve"> vzork</w:t>
            </w:r>
            <w:r w:rsidR="00846A0A">
              <w:rPr>
                <w:rFonts w:ascii="Arial" w:eastAsia="Times New Roman" w:hAnsi="Arial" w:cs="Arial"/>
                <w:sz w:val="14"/>
                <w:szCs w:val="14"/>
                <w:lang w:val="sk-SK"/>
              </w:rPr>
              <w:t>a</w:t>
            </w:r>
            <w:r>
              <w:rPr>
                <w:rFonts w:ascii="Arial" w:eastAsia="Times New Roman" w:hAnsi="Arial" w:cs="Arial"/>
                <w:sz w:val="14"/>
                <w:szCs w:val="14"/>
                <w:lang w:val="sk-SK"/>
              </w:rPr>
              <w:t xml:space="preserve"> troch RTU s rôznymi komunikačnými protokolmi.</w:t>
            </w:r>
          </w:p>
          <w:p w14:paraId="03CC0A50" w14:textId="6F922428" w:rsidR="00846A0A" w:rsidRPr="00272963" w:rsidRDefault="00846A0A" w:rsidP="00272963">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V hárku SCT_Datapoint... je vzorka dátových bodov.</w:t>
            </w:r>
          </w:p>
        </w:tc>
      </w:tr>
      <w:tr w:rsidR="001E56DE" w:rsidRPr="00975332" w14:paraId="7152D70B" w14:textId="77777777" w:rsidTr="001E56DE">
        <w:trPr>
          <w:trHeight w:val="828"/>
        </w:trPr>
        <w:tc>
          <w:tcPr>
            <w:tcW w:w="568" w:type="dxa"/>
            <w:tcBorders>
              <w:top w:val="nil"/>
              <w:left w:val="single" w:sz="4" w:space="0" w:color="auto"/>
              <w:bottom w:val="single" w:sz="4" w:space="0" w:color="auto"/>
              <w:right w:val="single" w:sz="4" w:space="0" w:color="auto"/>
            </w:tcBorders>
            <w:shd w:val="clear" w:color="auto" w:fill="auto"/>
          </w:tcPr>
          <w:p w14:paraId="5F326FBA" w14:textId="4AE2C388"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lastRenderedPageBreak/>
              <w:t>6</w:t>
            </w:r>
            <w:r w:rsidR="00C05C98">
              <w:rPr>
                <w:rFonts w:ascii="Arial" w:eastAsia="Times New Roman" w:hAnsi="Arial" w:cs="Arial"/>
                <w:sz w:val="14"/>
                <w:szCs w:val="14"/>
                <w:lang w:val="sk-SK"/>
              </w:rPr>
              <w:t>5</w:t>
            </w:r>
          </w:p>
        </w:tc>
        <w:tc>
          <w:tcPr>
            <w:tcW w:w="1376" w:type="dxa"/>
            <w:tcBorders>
              <w:top w:val="nil"/>
              <w:left w:val="nil"/>
              <w:bottom w:val="single" w:sz="4" w:space="0" w:color="auto"/>
              <w:right w:val="single" w:sz="4" w:space="0" w:color="auto"/>
            </w:tcBorders>
            <w:shd w:val="clear" w:color="auto" w:fill="auto"/>
            <w:hideMark/>
          </w:tcPr>
          <w:p w14:paraId="2CF50957"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4F740F1E"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4.2</w:t>
            </w:r>
          </w:p>
        </w:tc>
        <w:tc>
          <w:tcPr>
            <w:tcW w:w="2194" w:type="dxa"/>
            <w:tcBorders>
              <w:top w:val="nil"/>
              <w:left w:val="nil"/>
              <w:bottom w:val="single" w:sz="4" w:space="0" w:color="auto"/>
              <w:right w:val="single" w:sz="4" w:space="0" w:color="auto"/>
            </w:tcBorders>
            <w:shd w:val="clear" w:color="auto" w:fill="auto"/>
            <w:hideMark/>
          </w:tcPr>
          <w:p w14:paraId="3274DACD"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4.2 Všeobecné požiadavky</w:t>
            </w:r>
            <w:r w:rsidRPr="00975332">
              <w:rPr>
                <w:rFonts w:ascii="Arial" w:eastAsia="Times New Roman" w:hAnsi="Arial" w:cs="Arial"/>
                <w:sz w:val="14"/>
                <w:szCs w:val="14"/>
                <w:lang w:val="sk-SK"/>
              </w:rPr>
              <w:br/>
              <w:t>Požadujeme možnosť naimportovať GPS súradnice k technologickým objektom.</w:t>
            </w:r>
          </w:p>
        </w:tc>
        <w:tc>
          <w:tcPr>
            <w:tcW w:w="2351" w:type="dxa"/>
            <w:tcBorders>
              <w:top w:val="nil"/>
              <w:left w:val="nil"/>
              <w:bottom w:val="single" w:sz="4" w:space="0" w:color="auto"/>
              <w:right w:val="single" w:sz="4" w:space="0" w:color="auto"/>
            </w:tcBorders>
            <w:shd w:val="clear" w:color="auto" w:fill="auto"/>
            <w:hideMark/>
          </w:tcPr>
          <w:p w14:paraId="47FAA956" w14:textId="77777777"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Laskavě prosíme o vysvětlení požadované funkce, nejlépe prosím na příkladu.</w:t>
            </w:r>
          </w:p>
        </w:tc>
        <w:tc>
          <w:tcPr>
            <w:tcW w:w="2302" w:type="dxa"/>
            <w:tcBorders>
              <w:top w:val="nil"/>
              <w:left w:val="nil"/>
              <w:bottom w:val="single" w:sz="4" w:space="0" w:color="auto"/>
              <w:right w:val="single" w:sz="4" w:space="0" w:color="auto"/>
            </w:tcBorders>
            <w:shd w:val="clear" w:color="auto" w:fill="auto"/>
            <w:hideMark/>
          </w:tcPr>
          <w:p w14:paraId="763F314A" w14:textId="49C175F5" w:rsidR="009C49EF" w:rsidRPr="009A1A78" w:rsidRDefault="000C4DB0" w:rsidP="009A1A78">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65. </w:t>
            </w:r>
            <w:r w:rsidR="009A1A78">
              <w:rPr>
                <w:rFonts w:ascii="Arial" w:eastAsia="Times New Roman" w:hAnsi="Arial" w:cs="Arial"/>
                <w:sz w:val="14"/>
                <w:szCs w:val="14"/>
                <w:lang w:val="sk-SK"/>
              </w:rPr>
              <w:t>Technologické objekty sú napr. regulačná stanica, trasový uzáver, stanica katódovej ochrany atď. Z iných IT systémov SPP-D vieme vyexportovať GPS súradnice týchto technologických objektov. V novom SCADA systéme požadujeme tieto súradnice naimportovať a zobraziť tak, aby boli dispečerovi k dispozícii (napr. po kliknutí na názov regulačnej stanice vyberie z menu položku „GPS súradnice“).</w:t>
            </w:r>
          </w:p>
        </w:tc>
      </w:tr>
      <w:tr w:rsidR="001E56DE" w:rsidRPr="00975332" w14:paraId="09F327A8" w14:textId="77777777" w:rsidTr="001E56DE">
        <w:trPr>
          <w:trHeight w:val="828"/>
        </w:trPr>
        <w:tc>
          <w:tcPr>
            <w:tcW w:w="568" w:type="dxa"/>
            <w:tcBorders>
              <w:top w:val="nil"/>
              <w:left w:val="single" w:sz="4" w:space="0" w:color="auto"/>
              <w:bottom w:val="single" w:sz="4" w:space="0" w:color="auto"/>
              <w:right w:val="single" w:sz="4" w:space="0" w:color="auto"/>
            </w:tcBorders>
            <w:shd w:val="clear" w:color="auto" w:fill="auto"/>
          </w:tcPr>
          <w:p w14:paraId="1210C83F" w14:textId="706A623D"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6</w:t>
            </w:r>
            <w:r w:rsidR="00C05C98">
              <w:rPr>
                <w:rFonts w:ascii="Arial" w:eastAsia="Times New Roman" w:hAnsi="Arial" w:cs="Arial"/>
                <w:sz w:val="14"/>
                <w:szCs w:val="14"/>
                <w:lang w:val="sk-SK"/>
              </w:rPr>
              <w:t>6</w:t>
            </w:r>
          </w:p>
        </w:tc>
        <w:tc>
          <w:tcPr>
            <w:tcW w:w="1376" w:type="dxa"/>
            <w:tcBorders>
              <w:top w:val="nil"/>
              <w:left w:val="nil"/>
              <w:bottom w:val="single" w:sz="4" w:space="0" w:color="auto"/>
              <w:right w:val="single" w:sz="4" w:space="0" w:color="auto"/>
            </w:tcBorders>
            <w:shd w:val="clear" w:color="auto" w:fill="auto"/>
            <w:hideMark/>
          </w:tcPr>
          <w:p w14:paraId="28DEC71F"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0589A684"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4.2</w:t>
            </w:r>
          </w:p>
        </w:tc>
        <w:tc>
          <w:tcPr>
            <w:tcW w:w="2194" w:type="dxa"/>
            <w:tcBorders>
              <w:top w:val="nil"/>
              <w:left w:val="nil"/>
              <w:bottom w:val="single" w:sz="4" w:space="0" w:color="auto"/>
              <w:right w:val="single" w:sz="4" w:space="0" w:color="auto"/>
            </w:tcBorders>
            <w:shd w:val="clear" w:color="auto" w:fill="auto"/>
            <w:hideMark/>
          </w:tcPr>
          <w:p w14:paraId="0CC5B68D"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4.2 Všeobecné požiadavky</w:t>
            </w:r>
            <w:r w:rsidRPr="00975332">
              <w:rPr>
                <w:rFonts w:ascii="Arial" w:eastAsia="Times New Roman" w:hAnsi="Arial" w:cs="Arial"/>
                <w:sz w:val="14"/>
                <w:szCs w:val="14"/>
                <w:lang w:val="sk-SK"/>
              </w:rPr>
              <w:br/>
              <w:t>Použitý operačný systém na dispečerských pracoviskách umožní editáciu v okne aplikácie bez ohľadu na umiestnenie kurzora myši.</w:t>
            </w:r>
          </w:p>
        </w:tc>
        <w:tc>
          <w:tcPr>
            <w:tcW w:w="2351" w:type="dxa"/>
            <w:tcBorders>
              <w:top w:val="nil"/>
              <w:left w:val="nil"/>
              <w:bottom w:val="single" w:sz="4" w:space="0" w:color="auto"/>
              <w:right w:val="single" w:sz="4" w:space="0" w:color="auto"/>
            </w:tcBorders>
            <w:shd w:val="clear" w:color="auto" w:fill="auto"/>
            <w:hideMark/>
          </w:tcPr>
          <w:p w14:paraId="17F8F33A" w14:textId="77777777"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Laskavě prosíme o vysvětlení požadované funkce, nejlépe prosím na příkladu.</w:t>
            </w:r>
          </w:p>
        </w:tc>
        <w:tc>
          <w:tcPr>
            <w:tcW w:w="2302" w:type="dxa"/>
            <w:tcBorders>
              <w:top w:val="nil"/>
              <w:left w:val="nil"/>
              <w:bottom w:val="single" w:sz="4" w:space="0" w:color="auto"/>
              <w:right w:val="single" w:sz="4" w:space="0" w:color="auto"/>
            </w:tcBorders>
            <w:shd w:val="clear" w:color="auto" w:fill="auto"/>
            <w:hideMark/>
          </w:tcPr>
          <w:p w14:paraId="4497ADCB" w14:textId="06E3F066" w:rsidR="00F247DD" w:rsidRPr="00975332" w:rsidRDefault="000C4DB0" w:rsidP="00F247DD">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66. </w:t>
            </w:r>
            <w:r w:rsidR="00F247DD">
              <w:rPr>
                <w:rFonts w:ascii="Arial" w:eastAsia="Times New Roman" w:hAnsi="Arial" w:cs="Arial"/>
                <w:sz w:val="14"/>
                <w:szCs w:val="14"/>
                <w:lang w:val="sk-SK"/>
              </w:rPr>
              <w:t>Požiadavkou sa chceme vyhnúť takej vlastnosti SCADA systému</w:t>
            </w:r>
            <w:r w:rsidR="00477AA6">
              <w:rPr>
                <w:rFonts w:ascii="Arial" w:eastAsia="Times New Roman" w:hAnsi="Arial" w:cs="Arial"/>
                <w:sz w:val="14"/>
                <w:szCs w:val="14"/>
                <w:lang w:val="sk-SK"/>
              </w:rPr>
              <w:t>,</w:t>
            </w:r>
            <w:r w:rsidR="00F247DD">
              <w:rPr>
                <w:rFonts w:ascii="Arial" w:eastAsia="Times New Roman" w:hAnsi="Arial" w:cs="Arial"/>
                <w:sz w:val="14"/>
                <w:szCs w:val="14"/>
                <w:lang w:val="sk-SK"/>
              </w:rPr>
              <w:t xml:space="preserve"> keď používateľ klikne do poľa na písanie a začne písať a pri tom si nechtiac posunie kurzor myši mimo okna, v ktorom sa nachádza pole, ktoré práve vypisuje. V takomto prípade sa stane, že používateľ síce na klávesnici píše, ale do poľa sa nič nezapíše.</w:t>
            </w:r>
          </w:p>
        </w:tc>
      </w:tr>
      <w:tr w:rsidR="001E56DE" w:rsidRPr="00975332" w14:paraId="01B7A309" w14:textId="77777777" w:rsidTr="001E56DE">
        <w:trPr>
          <w:trHeight w:val="1104"/>
        </w:trPr>
        <w:tc>
          <w:tcPr>
            <w:tcW w:w="568" w:type="dxa"/>
            <w:tcBorders>
              <w:top w:val="nil"/>
              <w:left w:val="single" w:sz="4" w:space="0" w:color="auto"/>
              <w:bottom w:val="single" w:sz="4" w:space="0" w:color="auto"/>
              <w:right w:val="single" w:sz="4" w:space="0" w:color="auto"/>
            </w:tcBorders>
            <w:shd w:val="clear" w:color="auto" w:fill="auto"/>
          </w:tcPr>
          <w:p w14:paraId="16525C8D" w14:textId="284D5CE0"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6</w:t>
            </w:r>
            <w:r w:rsidR="00C05C98">
              <w:rPr>
                <w:rFonts w:ascii="Arial" w:eastAsia="Times New Roman" w:hAnsi="Arial" w:cs="Arial"/>
                <w:sz w:val="14"/>
                <w:szCs w:val="14"/>
                <w:lang w:val="sk-SK"/>
              </w:rPr>
              <w:t>7</w:t>
            </w:r>
          </w:p>
        </w:tc>
        <w:tc>
          <w:tcPr>
            <w:tcW w:w="1376" w:type="dxa"/>
            <w:tcBorders>
              <w:top w:val="nil"/>
              <w:left w:val="nil"/>
              <w:bottom w:val="single" w:sz="4" w:space="0" w:color="auto"/>
              <w:right w:val="single" w:sz="4" w:space="0" w:color="auto"/>
            </w:tcBorders>
            <w:shd w:val="clear" w:color="auto" w:fill="auto"/>
            <w:hideMark/>
          </w:tcPr>
          <w:p w14:paraId="70B53FB9"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745A8661"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Obecně</w:t>
            </w:r>
          </w:p>
        </w:tc>
        <w:tc>
          <w:tcPr>
            <w:tcW w:w="2194" w:type="dxa"/>
            <w:tcBorders>
              <w:top w:val="nil"/>
              <w:left w:val="nil"/>
              <w:bottom w:val="single" w:sz="4" w:space="0" w:color="auto"/>
              <w:right w:val="single" w:sz="4" w:space="0" w:color="auto"/>
            </w:tcBorders>
            <w:shd w:val="clear" w:color="auto" w:fill="auto"/>
            <w:hideMark/>
          </w:tcPr>
          <w:p w14:paraId="4FE21FEA"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 ---</w:t>
            </w:r>
          </w:p>
        </w:tc>
        <w:tc>
          <w:tcPr>
            <w:tcW w:w="2351" w:type="dxa"/>
            <w:tcBorders>
              <w:top w:val="nil"/>
              <w:left w:val="nil"/>
              <w:bottom w:val="single" w:sz="4" w:space="0" w:color="auto"/>
              <w:right w:val="single" w:sz="4" w:space="0" w:color="auto"/>
            </w:tcBorders>
            <w:shd w:val="clear" w:color="auto" w:fill="auto"/>
            <w:hideMark/>
          </w:tcPr>
          <w:p w14:paraId="30EF2468" w14:textId="77777777"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Laskavě prosím sdělte, zda jsou použity ve struktuře systému/komunikační sítě nějaké datové koncentrátory a pokud ano prosíme o sdělení jejich alokace a typu/modelu a dalších technických a komunikačních parametrů</w:t>
            </w:r>
          </w:p>
        </w:tc>
        <w:tc>
          <w:tcPr>
            <w:tcW w:w="2302" w:type="dxa"/>
            <w:tcBorders>
              <w:top w:val="nil"/>
              <w:left w:val="nil"/>
              <w:bottom w:val="single" w:sz="4" w:space="0" w:color="auto"/>
              <w:right w:val="single" w:sz="4" w:space="0" w:color="auto"/>
            </w:tcBorders>
            <w:shd w:val="clear" w:color="auto" w:fill="auto"/>
            <w:hideMark/>
          </w:tcPr>
          <w:p w14:paraId="26BD4E64" w14:textId="0F6FE969" w:rsidR="00E937CA" w:rsidRDefault="000C4DB0" w:rsidP="005F32D7">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67. </w:t>
            </w:r>
            <w:r w:rsidR="005F32D7">
              <w:rPr>
                <w:rFonts w:ascii="Arial" w:eastAsia="Times New Roman" w:hAnsi="Arial" w:cs="Arial"/>
                <w:sz w:val="14"/>
                <w:szCs w:val="14"/>
                <w:lang w:val="sk-SK"/>
              </w:rPr>
              <w:t>Funkciu dátových koncentrátorov plnia v naš</w:t>
            </w:r>
            <w:r w:rsidR="00E937CA">
              <w:rPr>
                <w:rFonts w:ascii="Arial" w:eastAsia="Times New Roman" w:hAnsi="Arial" w:cs="Arial"/>
                <w:sz w:val="14"/>
                <w:szCs w:val="14"/>
                <w:lang w:val="sk-SK"/>
              </w:rPr>
              <w:t>om prípade komunikačné servery. Celkový počet je 2 kom. servery s v</w:t>
            </w:r>
            <w:r w:rsidR="00600876">
              <w:rPr>
                <w:rFonts w:ascii="Arial" w:eastAsia="Times New Roman" w:hAnsi="Arial" w:cs="Arial"/>
                <w:sz w:val="14"/>
                <w:szCs w:val="14"/>
                <w:lang w:val="sk-SK"/>
              </w:rPr>
              <w:t>lastnými databázami pre objekty</w:t>
            </w:r>
            <w:r w:rsidR="00E937CA">
              <w:rPr>
                <w:rFonts w:ascii="Arial" w:eastAsia="Times New Roman" w:hAnsi="Arial" w:cs="Arial"/>
                <w:sz w:val="14"/>
                <w:szCs w:val="14"/>
                <w:lang w:val="sk-SK"/>
              </w:rPr>
              <w:t xml:space="preserve"> protikor</w:t>
            </w:r>
            <w:r w:rsidR="00600876">
              <w:rPr>
                <w:rFonts w:ascii="Arial" w:eastAsia="Times New Roman" w:hAnsi="Arial" w:cs="Arial"/>
                <w:sz w:val="14"/>
                <w:szCs w:val="14"/>
                <w:lang w:val="sk-SK"/>
              </w:rPr>
              <w:t>óz</w:t>
            </w:r>
            <w:r w:rsidR="00E937CA">
              <w:rPr>
                <w:rFonts w:ascii="Arial" w:eastAsia="Times New Roman" w:hAnsi="Arial" w:cs="Arial"/>
                <w:sz w:val="14"/>
                <w:szCs w:val="14"/>
                <w:lang w:val="sk-SK"/>
              </w:rPr>
              <w:t>nej ochrany a 5 kom. serverov s jednou spoločnou databázou pre všetky ostatné plynárenské technologické objekty. Umiestnené sú v internom cloude SPP-D v rámci dátových centier.</w:t>
            </w:r>
          </w:p>
          <w:p w14:paraId="61547FCC" w14:textId="11659D99" w:rsidR="005F32D7" w:rsidRPr="00975332" w:rsidRDefault="005F32D7" w:rsidP="005F32D7">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Popísané sú v prílohe 5</w:t>
            </w:r>
            <w:r w:rsidR="00E937CA">
              <w:rPr>
                <w:rFonts w:ascii="Arial" w:eastAsia="Times New Roman" w:hAnsi="Arial" w:cs="Arial"/>
                <w:sz w:val="14"/>
                <w:szCs w:val="14"/>
                <w:lang w:val="sk-SK"/>
              </w:rPr>
              <w:t xml:space="preserve"> ako aj v ostatných odpovediach v rámci tohto dokumentu.</w:t>
            </w:r>
          </w:p>
        </w:tc>
      </w:tr>
      <w:tr w:rsidR="001E56DE" w:rsidRPr="00975332" w14:paraId="6B76E5AA" w14:textId="77777777" w:rsidTr="001E56DE">
        <w:trPr>
          <w:trHeight w:val="3516"/>
        </w:trPr>
        <w:tc>
          <w:tcPr>
            <w:tcW w:w="568" w:type="dxa"/>
            <w:tcBorders>
              <w:top w:val="nil"/>
              <w:left w:val="single" w:sz="4" w:space="0" w:color="auto"/>
              <w:bottom w:val="single" w:sz="4" w:space="0" w:color="auto"/>
              <w:right w:val="single" w:sz="4" w:space="0" w:color="auto"/>
            </w:tcBorders>
            <w:shd w:val="clear" w:color="auto" w:fill="auto"/>
          </w:tcPr>
          <w:p w14:paraId="7CF62F49" w14:textId="135C97A9"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6</w:t>
            </w:r>
            <w:r w:rsidR="00C05C98">
              <w:rPr>
                <w:rFonts w:ascii="Arial" w:eastAsia="Times New Roman" w:hAnsi="Arial" w:cs="Arial"/>
                <w:sz w:val="14"/>
                <w:szCs w:val="14"/>
                <w:lang w:val="sk-SK"/>
              </w:rPr>
              <w:t>8</w:t>
            </w:r>
          </w:p>
        </w:tc>
        <w:tc>
          <w:tcPr>
            <w:tcW w:w="1376" w:type="dxa"/>
            <w:tcBorders>
              <w:top w:val="nil"/>
              <w:left w:val="nil"/>
              <w:bottom w:val="single" w:sz="4" w:space="0" w:color="auto"/>
              <w:right w:val="single" w:sz="4" w:space="0" w:color="auto"/>
            </w:tcBorders>
            <w:shd w:val="clear" w:color="auto" w:fill="auto"/>
            <w:hideMark/>
          </w:tcPr>
          <w:p w14:paraId="0B810B5F"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nil"/>
              <w:left w:val="nil"/>
              <w:bottom w:val="single" w:sz="4" w:space="0" w:color="auto"/>
              <w:right w:val="single" w:sz="4" w:space="0" w:color="auto"/>
            </w:tcBorders>
            <w:shd w:val="clear" w:color="auto" w:fill="auto"/>
            <w:hideMark/>
          </w:tcPr>
          <w:p w14:paraId="709DEBB0"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4.2</w:t>
            </w:r>
          </w:p>
        </w:tc>
        <w:tc>
          <w:tcPr>
            <w:tcW w:w="2194" w:type="dxa"/>
            <w:tcBorders>
              <w:top w:val="nil"/>
              <w:left w:val="nil"/>
              <w:bottom w:val="single" w:sz="4" w:space="0" w:color="auto"/>
              <w:right w:val="single" w:sz="4" w:space="0" w:color="auto"/>
            </w:tcBorders>
            <w:shd w:val="clear" w:color="auto" w:fill="auto"/>
            <w:hideMark/>
          </w:tcPr>
          <w:p w14:paraId="7567B745"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Požadujeme implementáciu meteringových protokolov – DLMS/COSEM</w:t>
            </w:r>
          </w:p>
        </w:tc>
        <w:tc>
          <w:tcPr>
            <w:tcW w:w="2351" w:type="dxa"/>
            <w:tcBorders>
              <w:top w:val="nil"/>
              <w:left w:val="nil"/>
              <w:bottom w:val="single" w:sz="4" w:space="0" w:color="auto"/>
              <w:right w:val="single" w:sz="4" w:space="0" w:color="auto"/>
            </w:tcBorders>
            <w:shd w:val="clear" w:color="auto" w:fill="auto"/>
            <w:hideMark/>
          </w:tcPr>
          <w:p w14:paraId="26EEC77B" w14:textId="77777777"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Laskavě prosím sdělte k požadované implementaci protokolu DLMS/COSEM níže uvedené detaily tak, aby mohlo být navrženo vhodné řešeni:</w:t>
            </w:r>
            <w:r w:rsidRPr="00975332">
              <w:rPr>
                <w:rFonts w:ascii="Arial" w:eastAsia="Times New Roman" w:hAnsi="Arial" w:cs="Arial"/>
                <w:sz w:val="14"/>
                <w:szCs w:val="14"/>
              </w:rPr>
              <w:br/>
              <w:t>1. Budou tímto protokolem přenášena jen aktuální data nebo také historická data (např. průtoky, či spotřeba za minulý měsíc atd.)?</w:t>
            </w:r>
            <w:r w:rsidRPr="00975332">
              <w:rPr>
                <w:rFonts w:ascii="Arial" w:eastAsia="Times New Roman" w:hAnsi="Arial" w:cs="Arial"/>
                <w:sz w:val="14"/>
                <w:szCs w:val="14"/>
              </w:rPr>
              <w:br/>
              <w:t>2. Je požadován nějaký update firmware zařízení komunikujících přes tento protokol ze strany SCADA systému?</w:t>
            </w:r>
            <w:r w:rsidRPr="00975332">
              <w:rPr>
                <w:rFonts w:ascii="Arial" w:eastAsia="Times New Roman" w:hAnsi="Arial" w:cs="Arial"/>
                <w:sz w:val="14"/>
                <w:szCs w:val="14"/>
              </w:rPr>
              <w:br/>
              <w:t>3. Je požadován přenos profilových dat ze zařízení komunikujících přes tento protokol do SCADA systému (např. fakturační data atd.)?</w:t>
            </w:r>
            <w:r w:rsidRPr="00975332">
              <w:rPr>
                <w:rFonts w:ascii="Arial" w:eastAsia="Times New Roman" w:hAnsi="Arial" w:cs="Arial"/>
                <w:sz w:val="14"/>
                <w:szCs w:val="14"/>
              </w:rPr>
              <w:br/>
              <w:t>4. Pokud bude řešeno pomocí gateway protokolu je akceptovatelná samostatná gateway (tzv. standalone gateway)?</w:t>
            </w:r>
            <w:r w:rsidRPr="00975332">
              <w:rPr>
                <w:rFonts w:ascii="Arial" w:eastAsia="Times New Roman" w:hAnsi="Arial" w:cs="Arial"/>
                <w:sz w:val="14"/>
                <w:szCs w:val="14"/>
              </w:rPr>
              <w:br/>
              <w:t>5. Sdělte počet zařízení komunikujících přes tento protokol i počet komunikačních linek, kterými jsou propojeny pro správnou volbu implementace do SCADA systému.</w:t>
            </w:r>
          </w:p>
        </w:tc>
        <w:tc>
          <w:tcPr>
            <w:tcW w:w="2302" w:type="dxa"/>
            <w:tcBorders>
              <w:top w:val="nil"/>
              <w:left w:val="nil"/>
              <w:bottom w:val="single" w:sz="4" w:space="0" w:color="auto"/>
              <w:right w:val="single" w:sz="4" w:space="0" w:color="auto"/>
            </w:tcBorders>
            <w:shd w:val="clear" w:color="auto" w:fill="auto"/>
            <w:hideMark/>
          </w:tcPr>
          <w:p w14:paraId="16466C12" w14:textId="3377A888" w:rsidR="00225C30" w:rsidRPr="00272963" w:rsidRDefault="000C4DB0" w:rsidP="009B60B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68. </w:t>
            </w:r>
            <w:r w:rsidR="00225C30" w:rsidRPr="00272963">
              <w:rPr>
                <w:rFonts w:ascii="Arial" w:eastAsia="Times New Roman" w:hAnsi="Arial" w:cs="Arial"/>
                <w:sz w:val="14"/>
                <w:szCs w:val="14"/>
                <w:lang w:val="sk-SK"/>
              </w:rPr>
              <w:t>DLMS/COSEM</w:t>
            </w:r>
          </w:p>
          <w:p w14:paraId="033DCA65" w14:textId="5CD88B0C" w:rsidR="009C49EF" w:rsidRPr="00272963" w:rsidRDefault="00225C30" w:rsidP="009B60B2">
            <w:pPr>
              <w:spacing w:after="0" w:line="240" w:lineRule="auto"/>
              <w:rPr>
                <w:rFonts w:ascii="Arial" w:eastAsia="Times New Roman" w:hAnsi="Arial" w:cs="Arial"/>
                <w:sz w:val="14"/>
                <w:szCs w:val="14"/>
                <w:lang w:val="sk-SK"/>
              </w:rPr>
            </w:pPr>
            <w:r w:rsidRPr="00272963">
              <w:rPr>
                <w:rFonts w:ascii="Arial" w:eastAsia="Times New Roman" w:hAnsi="Arial" w:cs="Arial"/>
                <w:sz w:val="14"/>
                <w:szCs w:val="14"/>
                <w:lang w:val="sk-SK"/>
              </w:rPr>
              <w:t>Ad 1 Prenášané budú iba dáta, ktoré vznikli od posledného prenosu.</w:t>
            </w:r>
          </w:p>
          <w:p w14:paraId="0EB80FBF" w14:textId="77777777" w:rsidR="00225C30" w:rsidRPr="00272963" w:rsidRDefault="00225C30" w:rsidP="009B60B2">
            <w:pPr>
              <w:spacing w:after="0" w:line="240" w:lineRule="auto"/>
              <w:rPr>
                <w:rFonts w:ascii="Arial" w:eastAsia="Times New Roman" w:hAnsi="Arial" w:cs="Arial"/>
                <w:sz w:val="14"/>
                <w:szCs w:val="14"/>
                <w:lang w:val="sk-SK"/>
              </w:rPr>
            </w:pPr>
            <w:r w:rsidRPr="00272963">
              <w:rPr>
                <w:rFonts w:ascii="Arial" w:eastAsia="Times New Roman" w:hAnsi="Arial" w:cs="Arial"/>
                <w:sz w:val="14"/>
                <w:szCs w:val="14"/>
                <w:lang w:val="sk-SK"/>
              </w:rPr>
              <w:t>Ad 2 Nie.</w:t>
            </w:r>
          </w:p>
          <w:p w14:paraId="39C0EEB4" w14:textId="51511BE7" w:rsidR="00CF4F3E" w:rsidRPr="007008A5" w:rsidRDefault="00C25EB0" w:rsidP="009B60B2">
            <w:pPr>
              <w:spacing w:after="0" w:line="240" w:lineRule="auto"/>
              <w:rPr>
                <w:rFonts w:ascii="Arial" w:eastAsia="Times New Roman" w:hAnsi="Arial" w:cs="Arial"/>
                <w:sz w:val="14"/>
                <w:szCs w:val="14"/>
                <w:highlight w:val="yellow"/>
                <w:lang w:val="sk-SK"/>
              </w:rPr>
            </w:pPr>
            <w:r w:rsidRPr="007008A5">
              <w:rPr>
                <w:rFonts w:ascii="Arial" w:eastAsia="Times New Roman" w:hAnsi="Arial" w:cs="Arial"/>
                <w:sz w:val="14"/>
                <w:szCs w:val="14"/>
                <w:highlight w:val="yellow"/>
                <w:lang w:val="sk-SK"/>
              </w:rPr>
              <w:t xml:space="preserve">Ad 3 </w:t>
            </w:r>
            <w:r w:rsidR="00CF4F3E" w:rsidRPr="007008A5">
              <w:rPr>
                <w:rFonts w:ascii="Arial" w:eastAsia="Times New Roman" w:hAnsi="Arial" w:cs="Arial"/>
                <w:sz w:val="14"/>
                <w:szCs w:val="14"/>
                <w:highlight w:val="yellow"/>
                <w:lang w:val="sk-SK"/>
              </w:rPr>
              <w:t xml:space="preserve">Požadujeme prenos základných údajov ako stav počítadla (prepočítaný aj neprepočítaný), teplota, tlak </w:t>
            </w:r>
            <w:r w:rsidRPr="007008A5">
              <w:rPr>
                <w:rFonts w:ascii="Arial" w:eastAsia="Times New Roman" w:hAnsi="Arial" w:cs="Arial"/>
                <w:sz w:val="14"/>
                <w:szCs w:val="14"/>
                <w:highlight w:val="yellow"/>
                <w:lang w:val="sk-SK"/>
              </w:rPr>
              <w:t>zemného plynu</w:t>
            </w:r>
            <w:r w:rsidR="00CF4F3E" w:rsidRPr="007008A5">
              <w:rPr>
                <w:rFonts w:ascii="Arial" w:eastAsia="Times New Roman" w:hAnsi="Arial" w:cs="Arial"/>
                <w:sz w:val="14"/>
                <w:szCs w:val="14"/>
                <w:highlight w:val="yellow"/>
                <w:lang w:val="sk-SK"/>
              </w:rPr>
              <w:t xml:space="preserve"> a základné stavové veličiny (napr. chybové hlášky</w:t>
            </w:r>
            <w:r w:rsidRPr="007008A5">
              <w:rPr>
                <w:rFonts w:ascii="Arial" w:eastAsia="Times New Roman" w:hAnsi="Arial" w:cs="Arial"/>
                <w:sz w:val="14"/>
                <w:szCs w:val="14"/>
                <w:highlight w:val="yellow"/>
                <w:lang w:val="sk-SK"/>
              </w:rPr>
              <w:t xml:space="preserve"> zo zariadenia</w:t>
            </w:r>
            <w:r w:rsidR="00CF4F3E" w:rsidRPr="007008A5">
              <w:rPr>
                <w:rFonts w:ascii="Arial" w:eastAsia="Times New Roman" w:hAnsi="Arial" w:cs="Arial"/>
                <w:sz w:val="14"/>
                <w:szCs w:val="14"/>
                <w:highlight w:val="yellow"/>
                <w:lang w:val="sk-SK"/>
              </w:rPr>
              <w:t>).</w:t>
            </w:r>
          </w:p>
          <w:p w14:paraId="012A246D" w14:textId="3BCE0871" w:rsidR="00CF4F3E" w:rsidRPr="00272963" w:rsidRDefault="00C25EB0" w:rsidP="009B60B2">
            <w:pPr>
              <w:spacing w:after="0" w:line="240" w:lineRule="auto"/>
              <w:rPr>
                <w:rFonts w:ascii="Arial" w:eastAsia="Times New Roman" w:hAnsi="Arial" w:cs="Arial"/>
                <w:sz w:val="14"/>
                <w:szCs w:val="14"/>
                <w:lang w:val="sk-SK"/>
              </w:rPr>
            </w:pPr>
            <w:r w:rsidRPr="007008A5">
              <w:rPr>
                <w:rFonts w:ascii="Arial" w:eastAsia="Times New Roman" w:hAnsi="Arial" w:cs="Arial"/>
                <w:sz w:val="14"/>
                <w:szCs w:val="14"/>
                <w:highlight w:val="yellow"/>
                <w:lang w:val="sk-SK"/>
              </w:rPr>
              <w:t xml:space="preserve">Ad 4 Takéto riešenie je v zásade akceptovateľné. Definitívne </w:t>
            </w:r>
            <w:r w:rsidR="0024661C" w:rsidRPr="007008A5">
              <w:rPr>
                <w:rFonts w:ascii="Arial" w:eastAsia="Times New Roman" w:hAnsi="Arial" w:cs="Arial"/>
                <w:sz w:val="14"/>
                <w:szCs w:val="14"/>
                <w:highlight w:val="yellow"/>
                <w:lang w:val="sk-SK"/>
              </w:rPr>
              <w:t>potvrde</w:t>
            </w:r>
            <w:r w:rsidRPr="007008A5">
              <w:rPr>
                <w:rFonts w:ascii="Arial" w:eastAsia="Times New Roman" w:hAnsi="Arial" w:cs="Arial"/>
                <w:sz w:val="14"/>
                <w:szCs w:val="14"/>
                <w:highlight w:val="yellow"/>
                <w:lang w:val="sk-SK"/>
              </w:rPr>
              <w:t>nie by nasledovalo po predložení návrhu technického riešenia.</w:t>
            </w:r>
          </w:p>
          <w:p w14:paraId="31678570" w14:textId="11997C21" w:rsidR="00225C30" w:rsidRPr="00272963" w:rsidRDefault="00225C30" w:rsidP="00272963">
            <w:pPr>
              <w:spacing w:after="0" w:line="240" w:lineRule="auto"/>
              <w:rPr>
                <w:rFonts w:ascii="Arial" w:eastAsia="Times New Roman" w:hAnsi="Arial" w:cs="Arial"/>
                <w:sz w:val="14"/>
                <w:szCs w:val="14"/>
                <w:lang w:val="sk-SK"/>
              </w:rPr>
            </w:pPr>
            <w:r w:rsidRPr="00272963">
              <w:rPr>
                <w:rFonts w:ascii="Arial" w:eastAsia="Times New Roman" w:hAnsi="Arial" w:cs="Arial"/>
                <w:sz w:val="14"/>
                <w:szCs w:val="14"/>
                <w:lang w:val="sk-SK"/>
              </w:rPr>
              <w:t>Ad 5 Aktuálne nemáme</w:t>
            </w:r>
            <w:r w:rsidR="00272963" w:rsidRPr="00272963">
              <w:rPr>
                <w:rFonts w:ascii="Arial" w:eastAsia="Times New Roman" w:hAnsi="Arial" w:cs="Arial"/>
                <w:sz w:val="14"/>
                <w:szCs w:val="14"/>
                <w:lang w:val="sk-SK"/>
              </w:rPr>
              <w:t xml:space="preserve"> v SCADA systéme implementované</w:t>
            </w:r>
            <w:r w:rsidR="00272963">
              <w:rPr>
                <w:rFonts w:ascii="Arial" w:eastAsia="Times New Roman" w:hAnsi="Arial" w:cs="Arial"/>
                <w:sz w:val="14"/>
                <w:szCs w:val="14"/>
                <w:lang w:val="sk-SK"/>
              </w:rPr>
              <w:t>,</w:t>
            </w:r>
            <w:r w:rsidR="00272963" w:rsidRPr="00272963">
              <w:rPr>
                <w:rFonts w:ascii="Arial" w:eastAsia="Times New Roman" w:hAnsi="Arial" w:cs="Arial"/>
                <w:sz w:val="14"/>
                <w:szCs w:val="14"/>
                <w:lang w:val="sk-SK"/>
              </w:rPr>
              <w:t xml:space="preserve"> požadujeme to ako novú funkciu.</w:t>
            </w:r>
          </w:p>
        </w:tc>
      </w:tr>
      <w:tr w:rsidR="001E56DE" w:rsidRPr="00975332" w14:paraId="4C6B1C9D" w14:textId="77777777" w:rsidTr="001E56DE">
        <w:trPr>
          <w:trHeight w:val="2208"/>
        </w:trPr>
        <w:tc>
          <w:tcPr>
            <w:tcW w:w="568" w:type="dxa"/>
            <w:tcBorders>
              <w:top w:val="single" w:sz="4" w:space="0" w:color="auto"/>
              <w:left w:val="single" w:sz="4" w:space="0" w:color="auto"/>
              <w:bottom w:val="single" w:sz="4" w:space="0" w:color="auto"/>
              <w:right w:val="single" w:sz="4" w:space="0" w:color="auto"/>
            </w:tcBorders>
            <w:shd w:val="clear" w:color="auto" w:fill="auto"/>
          </w:tcPr>
          <w:p w14:paraId="4B558BA4" w14:textId="4F500EF6" w:rsidR="009C49EF" w:rsidRPr="00975332" w:rsidRDefault="001E56DE" w:rsidP="00325917">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lastRenderedPageBreak/>
              <w:t>6</w:t>
            </w:r>
            <w:r w:rsidR="00C05C98">
              <w:rPr>
                <w:rFonts w:ascii="Arial" w:eastAsia="Times New Roman" w:hAnsi="Arial" w:cs="Arial"/>
                <w:sz w:val="14"/>
                <w:szCs w:val="14"/>
                <w:lang w:val="sk-SK"/>
              </w:rPr>
              <w:t>9</w:t>
            </w:r>
          </w:p>
        </w:tc>
        <w:tc>
          <w:tcPr>
            <w:tcW w:w="1376" w:type="dxa"/>
            <w:tcBorders>
              <w:top w:val="single" w:sz="4" w:space="0" w:color="auto"/>
              <w:left w:val="nil"/>
              <w:bottom w:val="single" w:sz="4" w:space="0" w:color="auto"/>
              <w:right w:val="single" w:sz="4" w:space="0" w:color="auto"/>
            </w:tcBorders>
            <w:shd w:val="clear" w:color="auto" w:fill="auto"/>
            <w:hideMark/>
          </w:tcPr>
          <w:p w14:paraId="2BDAE72C" w14:textId="77777777" w:rsidR="009C49EF" w:rsidRPr="00975332" w:rsidRDefault="009C49EF" w:rsidP="00325917">
            <w:pPr>
              <w:spacing w:after="0" w:line="240" w:lineRule="auto"/>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SCADA_Priloha c. 5_Technicka specifikacia - Vymena SCADA_14102021 FINAL</w:t>
            </w:r>
          </w:p>
        </w:tc>
        <w:tc>
          <w:tcPr>
            <w:tcW w:w="848" w:type="dxa"/>
            <w:tcBorders>
              <w:top w:val="single" w:sz="4" w:space="0" w:color="auto"/>
              <w:left w:val="nil"/>
              <w:bottom w:val="single" w:sz="4" w:space="0" w:color="auto"/>
              <w:right w:val="single" w:sz="4" w:space="0" w:color="auto"/>
            </w:tcBorders>
            <w:shd w:val="clear" w:color="auto" w:fill="auto"/>
            <w:hideMark/>
          </w:tcPr>
          <w:p w14:paraId="07E35F99" w14:textId="77777777" w:rsidR="009C49EF" w:rsidRPr="00975332" w:rsidRDefault="009C49EF" w:rsidP="00325917">
            <w:pPr>
              <w:spacing w:after="0" w:line="240" w:lineRule="auto"/>
              <w:jc w:val="center"/>
              <w:rPr>
                <w:rFonts w:ascii="Arial" w:eastAsia="Times New Roman" w:hAnsi="Arial" w:cs="Arial"/>
                <w:color w:val="000000"/>
                <w:sz w:val="14"/>
                <w:szCs w:val="14"/>
                <w:lang w:val="sk-SK"/>
              </w:rPr>
            </w:pPr>
            <w:r w:rsidRPr="00975332">
              <w:rPr>
                <w:rFonts w:ascii="Arial" w:eastAsia="Times New Roman" w:hAnsi="Arial" w:cs="Arial"/>
                <w:color w:val="000000"/>
                <w:sz w:val="14"/>
                <w:szCs w:val="14"/>
                <w:lang w:val="sk-SK"/>
              </w:rPr>
              <w:t>3.2.1.</w:t>
            </w:r>
          </w:p>
        </w:tc>
        <w:tc>
          <w:tcPr>
            <w:tcW w:w="2194" w:type="dxa"/>
            <w:tcBorders>
              <w:top w:val="single" w:sz="4" w:space="0" w:color="auto"/>
              <w:left w:val="nil"/>
              <w:bottom w:val="single" w:sz="4" w:space="0" w:color="auto"/>
              <w:right w:val="single" w:sz="4" w:space="0" w:color="auto"/>
            </w:tcBorders>
            <w:shd w:val="clear" w:color="auto" w:fill="auto"/>
            <w:hideMark/>
          </w:tcPr>
          <w:p w14:paraId="38D7378A" w14:textId="77777777" w:rsidR="009C49EF" w:rsidRPr="00975332" w:rsidRDefault="009C49EF" w:rsidP="00325917">
            <w:pPr>
              <w:spacing w:after="0" w:line="240" w:lineRule="auto"/>
              <w:rPr>
                <w:rFonts w:ascii="Arial" w:eastAsia="Times New Roman" w:hAnsi="Arial" w:cs="Arial"/>
                <w:sz w:val="14"/>
                <w:szCs w:val="14"/>
                <w:lang w:val="sk-SK"/>
              </w:rPr>
            </w:pPr>
            <w:r w:rsidRPr="00975332">
              <w:rPr>
                <w:rFonts w:ascii="Arial" w:eastAsia="Times New Roman" w:hAnsi="Arial" w:cs="Arial"/>
                <w:sz w:val="14"/>
                <w:szCs w:val="14"/>
                <w:lang w:val="sk-SK"/>
              </w:rPr>
              <w:t>Graphic Editor V5.0</w:t>
            </w:r>
            <w:r w:rsidRPr="00975332">
              <w:rPr>
                <w:rFonts w:ascii="Arial" w:eastAsia="Times New Roman" w:hAnsi="Arial" w:cs="Arial"/>
                <w:sz w:val="14"/>
                <w:szCs w:val="14"/>
                <w:lang w:val="sk-SK"/>
              </w:rPr>
              <w:br/>
              <w:t>V real-time systéme je lokalizovaná podpora tvorby systémových, používateľských, statických aj dynamických prehľadových obrazov a trendov. Real-time systém má k dispozícii Graphic Editor V5.0  - centrálny editor symbolov, štýlov a obrazov. Pomocou tohto editora je možné vytvárať, aktualizovať a spravovať systémové (tzv. baseline) obrazy dodané so systémom s lokalizovanou podporou slovenského jazyka</w:t>
            </w:r>
          </w:p>
        </w:tc>
        <w:tc>
          <w:tcPr>
            <w:tcW w:w="2351" w:type="dxa"/>
            <w:tcBorders>
              <w:top w:val="single" w:sz="4" w:space="0" w:color="auto"/>
              <w:left w:val="nil"/>
              <w:bottom w:val="single" w:sz="4" w:space="0" w:color="auto"/>
              <w:right w:val="single" w:sz="4" w:space="0" w:color="auto"/>
            </w:tcBorders>
            <w:shd w:val="clear" w:color="auto" w:fill="auto"/>
            <w:hideMark/>
          </w:tcPr>
          <w:p w14:paraId="337A837F" w14:textId="77777777" w:rsidR="009C49EF" w:rsidRPr="00975332" w:rsidRDefault="009C49EF" w:rsidP="00325917">
            <w:pPr>
              <w:spacing w:after="0" w:line="240" w:lineRule="auto"/>
              <w:rPr>
                <w:rFonts w:ascii="Arial" w:eastAsia="Times New Roman" w:hAnsi="Arial" w:cs="Arial"/>
                <w:sz w:val="14"/>
                <w:szCs w:val="14"/>
              </w:rPr>
            </w:pPr>
            <w:r w:rsidRPr="00975332">
              <w:rPr>
                <w:rFonts w:ascii="Arial" w:eastAsia="Times New Roman" w:hAnsi="Arial" w:cs="Arial"/>
                <w:sz w:val="14"/>
                <w:szCs w:val="14"/>
              </w:rPr>
              <w:t>Rozsah použití slovenského jazyka v systému předpokládáme v rozsahu HMI pro operátory/dispečery a web klienty (popisy tagů, alarmová hlášení procesní i systémová atd.). Pro inženýrské/administrátorské rozhraní (systémová konfigurace a parametrizace) předpokládáme standardně použití anglického jazyka. Prosím, laskavě potvrďte.</w:t>
            </w:r>
          </w:p>
        </w:tc>
        <w:tc>
          <w:tcPr>
            <w:tcW w:w="2302" w:type="dxa"/>
            <w:tcBorders>
              <w:top w:val="single" w:sz="4" w:space="0" w:color="auto"/>
              <w:left w:val="nil"/>
              <w:bottom w:val="single" w:sz="4" w:space="0" w:color="auto"/>
              <w:right w:val="single" w:sz="4" w:space="0" w:color="auto"/>
            </w:tcBorders>
            <w:shd w:val="clear" w:color="auto" w:fill="auto"/>
            <w:hideMark/>
          </w:tcPr>
          <w:p w14:paraId="6ACD2834" w14:textId="07079826" w:rsidR="009C49EF" w:rsidRPr="00272963" w:rsidRDefault="000C4DB0" w:rsidP="009B60B2">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69. </w:t>
            </w:r>
            <w:r w:rsidR="002E6679" w:rsidRPr="00272963">
              <w:rPr>
                <w:rFonts w:ascii="Arial" w:eastAsia="Times New Roman" w:hAnsi="Arial" w:cs="Arial"/>
                <w:sz w:val="14"/>
                <w:szCs w:val="14"/>
                <w:lang w:val="sk-SK"/>
              </w:rPr>
              <w:t>Slovenský jazyk je pre používateľov SCADA systému nevyhnutný.</w:t>
            </w:r>
          </w:p>
          <w:p w14:paraId="7E137B38" w14:textId="35B9E88D" w:rsidR="002E6679" w:rsidRPr="00272963" w:rsidRDefault="002E6679" w:rsidP="002E6679">
            <w:pPr>
              <w:spacing w:after="0" w:line="240" w:lineRule="auto"/>
              <w:rPr>
                <w:rFonts w:ascii="Arial" w:eastAsia="Times New Roman" w:hAnsi="Arial" w:cs="Arial"/>
                <w:sz w:val="14"/>
                <w:szCs w:val="14"/>
                <w:lang w:val="sk-SK"/>
              </w:rPr>
            </w:pPr>
            <w:r w:rsidRPr="00272963">
              <w:rPr>
                <w:rFonts w:ascii="Arial" w:eastAsia="Times New Roman" w:hAnsi="Arial" w:cs="Arial"/>
                <w:sz w:val="14"/>
                <w:szCs w:val="14"/>
                <w:lang w:val="sk-SK"/>
              </w:rPr>
              <w:t>Pre správcov/administrátorov je akceptovateľné, ak bude prostredie pre konfiguráciu/parametrizáciu v anglickom jazyku.</w:t>
            </w:r>
          </w:p>
        </w:tc>
      </w:tr>
      <w:tr w:rsidR="001E56DE" w:rsidRPr="00975332" w14:paraId="039A8B8B" w14:textId="77777777" w:rsidTr="001E56DE">
        <w:trPr>
          <w:trHeight w:val="2208"/>
        </w:trPr>
        <w:tc>
          <w:tcPr>
            <w:tcW w:w="568" w:type="dxa"/>
            <w:tcBorders>
              <w:top w:val="single" w:sz="4" w:space="0" w:color="auto"/>
              <w:left w:val="single" w:sz="4" w:space="0" w:color="auto"/>
              <w:bottom w:val="single" w:sz="4" w:space="0" w:color="auto"/>
              <w:right w:val="single" w:sz="4" w:space="0" w:color="auto"/>
            </w:tcBorders>
            <w:shd w:val="clear" w:color="auto" w:fill="auto"/>
          </w:tcPr>
          <w:p w14:paraId="55475673" w14:textId="2F581A71" w:rsidR="001E56DE" w:rsidRDefault="001E56DE" w:rsidP="001E56DE">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70</w:t>
            </w:r>
          </w:p>
        </w:tc>
        <w:tc>
          <w:tcPr>
            <w:tcW w:w="1376" w:type="dxa"/>
            <w:tcBorders>
              <w:top w:val="single" w:sz="4" w:space="0" w:color="auto"/>
              <w:left w:val="nil"/>
              <w:bottom w:val="single" w:sz="4" w:space="0" w:color="auto"/>
              <w:right w:val="single" w:sz="4" w:space="0" w:color="auto"/>
            </w:tcBorders>
            <w:shd w:val="clear" w:color="auto" w:fill="auto"/>
          </w:tcPr>
          <w:p w14:paraId="2CCC636D" w14:textId="567E7D78" w:rsidR="001E56DE" w:rsidRPr="001E56DE" w:rsidRDefault="001E56DE" w:rsidP="001E56DE">
            <w:pPr>
              <w:spacing w:after="0" w:line="240" w:lineRule="auto"/>
              <w:rPr>
                <w:rFonts w:ascii="Arial" w:eastAsia="Times New Roman" w:hAnsi="Arial" w:cs="Arial"/>
                <w:sz w:val="14"/>
                <w:szCs w:val="14"/>
                <w:lang w:val="sk-SK"/>
              </w:rPr>
            </w:pPr>
            <w:r w:rsidRPr="001E56DE">
              <w:rPr>
                <w:rFonts w:ascii="Arial" w:eastAsia="Times New Roman" w:hAnsi="Arial" w:cs="Arial"/>
                <w:sz w:val="14"/>
                <w:szCs w:val="14"/>
                <w:lang w:val="sk-SK"/>
              </w:rPr>
              <w:t>SCADA_Priloha c. 5_Technicka specifikacia - Vymena SCADA_14102021 FINAL</w:t>
            </w:r>
          </w:p>
        </w:tc>
        <w:tc>
          <w:tcPr>
            <w:tcW w:w="848" w:type="dxa"/>
            <w:tcBorders>
              <w:top w:val="single" w:sz="4" w:space="0" w:color="auto"/>
              <w:left w:val="nil"/>
              <w:bottom w:val="single" w:sz="4" w:space="0" w:color="auto"/>
              <w:right w:val="single" w:sz="4" w:space="0" w:color="auto"/>
            </w:tcBorders>
            <w:shd w:val="clear" w:color="auto" w:fill="auto"/>
          </w:tcPr>
          <w:p w14:paraId="380F2AC9" w14:textId="4DA05270" w:rsidR="001E56DE" w:rsidRPr="001E56DE" w:rsidRDefault="001E56DE" w:rsidP="001E56DE">
            <w:pPr>
              <w:spacing w:after="0" w:line="240" w:lineRule="auto"/>
              <w:jc w:val="center"/>
              <w:rPr>
                <w:rFonts w:ascii="Arial" w:eastAsia="Times New Roman" w:hAnsi="Arial" w:cs="Arial"/>
                <w:sz w:val="14"/>
                <w:szCs w:val="14"/>
                <w:lang w:val="sk-SK"/>
              </w:rPr>
            </w:pPr>
            <w:r w:rsidRPr="001E56DE">
              <w:rPr>
                <w:rFonts w:ascii="Arial" w:eastAsia="Times New Roman" w:hAnsi="Arial" w:cs="Arial"/>
                <w:sz w:val="14"/>
                <w:szCs w:val="14"/>
                <w:lang w:val="sk-SK"/>
              </w:rPr>
              <w:t>4.10.2</w:t>
            </w:r>
          </w:p>
        </w:tc>
        <w:tc>
          <w:tcPr>
            <w:tcW w:w="2194" w:type="dxa"/>
            <w:tcBorders>
              <w:top w:val="single" w:sz="4" w:space="0" w:color="auto"/>
              <w:left w:val="nil"/>
              <w:bottom w:val="single" w:sz="4" w:space="0" w:color="auto"/>
              <w:right w:val="single" w:sz="4" w:space="0" w:color="auto"/>
            </w:tcBorders>
            <w:shd w:val="clear" w:color="auto" w:fill="auto"/>
          </w:tcPr>
          <w:p w14:paraId="38E920DC" w14:textId="1A877778" w:rsidR="001E56DE" w:rsidRPr="001E56DE" w:rsidRDefault="001E56DE" w:rsidP="001E56DE">
            <w:pPr>
              <w:spacing w:after="0" w:line="240" w:lineRule="auto"/>
              <w:rPr>
                <w:rFonts w:ascii="Arial" w:eastAsia="Times New Roman" w:hAnsi="Arial" w:cs="Arial"/>
                <w:sz w:val="14"/>
                <w:szCs w:val="14"/>
                <w:lang w:val="sk-SK"/>
              </w:rPr>
            </w:pPr>
            <w:r w:rsidRPr="001E56DE">
              <w:rPr>
                <w:rFonts w:ascii="Arial" w:eastAsia="Times New Roman" w:hAnsi="Arial" w:cs="Arial"/>
                <w:sz w:val="14"/>
                <w:szCs w:val="14"/>
                <w:lang w:val="sk-SK"/>
              </w:rPr>
              <w:t>Pre každý prístup do systému je vyžadovaná autentifikácia používateľa voči centrálnemu manažmentu identity a prístupu, ktorý bude dodávateľom vybudovaný pre toto prostredie a spoločný pre všetky jeho komponenty. Akýkoľvek prístup, či už užívateľský alebo administrátorský bude riadený týmto manažmentom. Manažment identity a prístupu musí byt prepojiteľný s ďalšími existujúcimi manažmentami ako napr. MS Active Directory, Gluu a pod.</w:t>
            </w:r>
          </w:p>
        </w:tc>
        <w:tc>
          <w:tcPr>
            <w:tcW w:w="2351" w:type="dxa"/>
            <w:tcBorders>
              <w:top w:val="single" w:sz="4" w:space="0" w:color="auto"/>
              <w:left w:val="nil"/>
              <w:bottom w:val="single" w:sz="4" w:space="0" w:color="auto"/>
              <w:right w:val="single" w:sz="4" w:space="0" w:color="auto"/>
            </w:tcBorders>
            <w:shd w:val="clear" w:color="auto" w:fill="auto"/>
          </w:tcPr>
          <w:p w14:paraId="59FEF5D5" w14:textId="77777777"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t xml:space="preserve">Centrální správa identit a přístupu bude pro všechny komponenty založené na systému Windows (doménové prostředí) realizována prostřednictvím systém MS Active Directory. </w:t>
            </w:r>
          </w:p>
          <w:p w14:paraId="2529D1E9" w14:textId="77777777" w:rsidR="001E56DE" w:rsidRPr="001E56DE" w:rsidRDefault="001E56DE" w:rsidP="001E56DE">
            <w:pPr>
              <w:spacing w:after="0" w:line="240" w:lineRule="auto"/>
              <w:rPr>
                <w:rFonts w:ascii="Arial" w:eastAsia="Times New Roman" w:hAnsi="Arial" w:cs="Arial"/>
                <w:sz w:val="14"/>
                <w:szCs w:val="14"/>
              </w:rPr>
            </w:pPr>
          </w:p>
          <w:p w14:paraId="629E6878" w14:textId="50668FD7" w:rsidR="001E56DE" w:rsidRPr="001E56DE" w:rsidRDefault="001E56DE" w:rsidP="001E56DE">
            <w:pPr>
              <w:spacing w:after="0" w:line="240" w:lineRule="auto"/>
              <w:rPr>
                <w:rFonts w:ascii="Arial" w:eastAsia="Times New Roman" w:hAnsi="Arial" w:cs="Arial"/>
                <w:sz w:val="14"/>
                <w:szCs w:val="14"/>
                <w:lang w:val="sk-SK"/>
              </w:rPr>
            </w:pPr>
            <w:r w:rsidRPr="001E56DE">
              <w:rPr>
                <w:rFonts w:ascii="Arial" w:eastAsia="Times New Roman" w:hAnsi="Arial" w:cs="Arial"/>
                <w:sz w:val="14"/>
                <w:szCs w:val="14"/>
              </w:rPr>
              <w:t>Laskavě prosíme o vysvětlení, jestli bude výše uvedené (Centrální správa identit) vyžadované také pro komponenty síťové infrastruktury, která se systém SCADA souvisí a jestli tyto služby jsou součástí plnění nabízejícího</w:t>
            </w:r>
            <w:r w:rsidRPr="001E56DE">
              <w:rPr>
                <w:rFonts w:ascii="Arial" w:eastAsia="Times New Roman" w:hAnsi="Arial" w:cs="Arial"/>
                <w:sz w:val="14"/>
                <w:szCs w:val="14"/>
                <w:lang w:val="sk-SK"/>
              </w:rPr>
              <w:t xml:space="preserve">. </w:t>
            </w:r>
          </w:p>
        </w:tc>
        <w:tc>
          <w:tcPr>
            <w:tcW w:w="2302" w:type="dxa"/>
            <w:tcBorders>
              <w:top w:val="single" w:sz="4" w:space="0" w:color="auto"/>
              <w:left w:val="nil"/>
              <w:bottom w:val="single" w:sz="4" w:space="0" w:color="auto"/>
              <w:right w:val="single" w:sz="4" w:space="0" w:color="auto"/>
            </w:tcBorders>
            <w:shd w:val="clear" w:color="auto" w:fill="auto"/>
          </w:tcPr>
          <w:p w14:paraId="721AA78C" w14:textId="5D929C37" w:rsidR="001E56DE" w:rsidRPr="00272963" w:rsidRDefault="000C4DB0" w:rsidP="001E56DE">
            <w:pPr>
              <w:spacing w:after="0" w:line="240" w:lineRule="auto"/>
              <w:rPr>
                <w:rFonts w:ascii="Arial" w:eastAsia="Times New Roman" w:hAnsi="Arial" w:cs="Arial"/>
                <w:sz w:val="14"/>
                <w:szCs w:val="14"/>
                <w:lang w:val="sk-SK"/>
              </w:rPr>
            </w:pPr>
            <w:r w:rsidRPr="00A506A5">
              <w:rPr>
                <w:rFonts w:ascii="Arial" w:eastAsia="Times New Roman" w:hAnsi="Arial" w:cs="Arial"/>
                <w:sz w:val="14"/>
                <w:szCs w:val="14"/>
                <w:lang w:val="sk-SK"/>
              </w:rPr>
              <w:t xml:space="preserve">70. </w:t>
            </w:r>
            <w:r w:rsidR="00A506A5" w:rsidRPr="00A506A5">
              <w:rPr>
                <w:rFonts w:ascii="Arial" w:eastAsia="Times New Roman" w:hAnsi="Arial" w:cs="Arial"/>
                <w:sz w:val="14"/>
                <w:szCs w:val="14"/>
                <w:lang w:val="sk-SK"/>
              </w:rPr>
              <w:t>Sieťové komponenty infraštruktúry nebudú spravovane touto správou identít.</w:t>
            </w:r>
          </w:p>
        </w:tc>
      </w:tr>
      <w:tr w:rsidR="001E56DE" w:rsidRPr="00975332" w14:paraId="28671D64" w14:textId="77777777" w:rsidTr="001E56DE">
        <w:trPr>
          <w:trHeight w:val="2208"/>
        </w:trPr>
        <w:tc>
          <w:tcPr>
            <w:tcW w:w="568" w:type="dxa"/>
            <w:tcBorders>
              <w:top w:val="single" w:sz="4" w:space="0" w:color="auto"/>
              <w:left w:val="single" w:sz="4" w:space="0" w:color="auto"/>
              <w:bottom w:val="single" w:sz="4" w:space="0" w:color="auto"/>
              <w:right w:val="single" w:sz="4" w:space="0" w:color="auto"/>
            </w:tcBorders>
            <w:shd w:val="clear" w:color="auto" w:fill="auto"/>
          </w:tcPr>
          <w:p w14:paraId="3BD0734B" w14:textId="0EEC869D" w:rsidR="001E56DE" w:rsidRDefault="001E56DE" w:rsidP="001E56DE">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71</w:t>
            </w:r>
          </w:p>
        </w:tc>
        <w:tc>
          <w:tcPr>
            <w:tcW w:w="1376" w:type="dxa"/>
            <w:tcBorders>
              <w:top w:val="single" w:sz="4" w:space="0" w:color="auto"/>
              <w:left w:val="nil"/>
              <w:bottom w:val="single" w:sz="4" w:space="0" w:color="auto"/>
              <w:right w:val="single" w:sz="4" w:space="0" w:color="auto"/>
            </w:tcBorders>
            <w:shd w:val="clear" w:color="auto" w:fill="auto"/>
          </w:tcPr>
          <w:p w14:paraId="46E3D877" w14:textId="09A90DCA" w:rsidR="001E56DE" w:rsidRPr="001E56DE" w:rsidRDefault="001E56DE" w:rsidP="001E56DE">
            <w:pPr>
              <w:spacing w:after="0" w:line="240" w:lineRule="auto"/>
              <w:rPr>
                <w:rFonts w:ascii="Arial" w:eastAsia="Times New Roman" w:hAnsi="Arial" w:cs="Arial"/>
                <w:sz w:val="14"/>
                <w:szCs w:val="14"/>
                <w:lang w:val="sk-SK"/>
              </w:rPr>
            </w:pPr>
            <w:r w:rsidRPr="001E56DE">
              <w:rPr>
                <w:rFonts w:ascii="Arial" w:eastAsia="Times New Roman" w:hAnsi="Arial" w:cs="Arial"/>
                <w:sz w:val="14"/>
                <w:szCs w:val="14"/>
                <w:lang w:val="sk-SK"/>
              </w:rPr>
              <w:t>SCADA_Priloha c. 5_Technicka specifikacia - Vymena SCADA_14102021 FINAL</w:t>
            </w:r>
          </w:p>
        </w:tc>
        <w:tc>
          <w:tcPr>
            <w:tcW w:w="848" w:type="dxa"/>
            <w:tcBorders>
              <w:top w:val="single" w:sz="4" w:space="0" w:color="auto"/>
              <w:left w:val="nil"/>
              <w:bottom w:val="single" w:sz="4" w:space="0" w:color="auto"/>
              <w:right w:val="single" w:sz="4" w:space="0" w:color="auto"/>
            </w:tcBorders>
            <w:shd w:val="clear" w:color="auto" w:fill="auto"/>
          </w:tcPr>
          <w:p w14:paraId="2DF42D5D" w14:textId="3582BA54" w:rsidR="001E56DE" w:rsidRPr="001E56DE" w:rsidRDefault="001E56DE" w:rsidP="001E56DE">
            <w:pPr>
              <w:spacing w:after="0" w:line="240" w:lineRule="auto"/>
              <w:jc w:val="center"/>
              <w:rPr>
                <w:rFonts w:ascii="Arial" w:eastAsia="Times New Roman" w:hAnsi="Arial" w:cs="Arial"/>
                <w:sz w:val="14"/>
                <w:szCs w:val="14"/>
                <w:lang w:val="sk-SK"/>
              </w:rPr>
            </w:pPr>
            <w:r w:rsidRPr="001E56DE">
              <w:rPr>
                <w:rFonts w:ascii="Arial" w:eastAsia="Times New Roman" w:hAnsi="Arial" w:cs="Arial"/>
                <w:sz w:val="14"/>
                <w:szCs w:val="14"/>
                <w:lang w:val="sk-SK"/>
              </w:rPr>
              <w:t>4.10.4</w:t>
            </w:r>
          </w:p>
        </w:tc>
        <w:tc>
          <w:tcPr>
            <w:tcW w:w="2194" w:type="dxa"/>
            <w:tcBorders>
              <w:top w:val="single" w:sz="4" w:space="0" w:color="auto"/>
              <w:left w:val="nil"/>
              <w:bottom w:val="single" w:sz="4" w:space="0" w:color="auto"/>
              <w:right w:val="single" w:sz="4" w:space="0" w:color="auto"/>
            </w:tcBorders>
            <w:shd w:val="clear" w:color="auto" w:fill="auto"/>
          </w:tcPr>
          <w:p w14:paraId="7332E7FA" w14:textId="77777777"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t xml:space="preserve">Protokolování a monitorování Zadavatel požaduje, aby byl systém technicky a kapacitně schopen zaznamenávat všechny systémové, transakční, auditní, bezpečnostní a jiné události do protokolů. Všechny záznamy v protokolech musí kromě popisu záznamu obsahovat i časové razítko, kdy k události došlo. Pokud je událost zaznamenána ve více záznamech, ve více souborech protokolu nebo ve více systémech, musí tyto záznamy obsahovat jedinečný identifikátor, pomocí kterého lze sestavit úplný záznam události, např. ID transakce, ID relace atd. </w:t>
            </w:r>
          </w:p>
          <w:p w14:paraId="02FA5C42" w14:textId="77777777"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t xml:space="preserve">Systém a jeho implementace musí akceptovat instalaci agentů Splunk SIEM na všechny komponenty/servery řešení. Agenty a popis jejich instalace dodá Objednatel Dodavateli, který provede jejich instalaci v rámci implementace řešení. </w:t>
            </w:r>
          </w:p>
          <w:p w14:paraId="59B1FBF5" w14:textId="77777777"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t xml:space="preserve">Systém musí umožnit společnosti Splunk (jejím agentům) plný přístup ke všem systémovým, transakčním, auditním a bezpečnostním logům a dalším informacím potřebným pro monitorování systému (využití systémových prostředků, běžící procesy atd...) </w:t>
            </w:r>
          </w:p>
          <w:p w14:paraId="1C1BD7C0" w14:textId="77777777"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t xml:space="preserve">Systém musí být schopen odesílat logované záznamy do zařízení SIEM nejen prostřednictvím použitého agenta Splunk, ale i dalšími univerzálními metodami, jako je syslog, snmp a další. </w:t>
            </w:r>
          </w:p>
          <w:p w14:paraId="7330A0E3" w14:textId="77777777"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lastRenderedPageBreak/>
              <w:t xml:space="preserve">Je nutné umožnit logování všech záznamů o autorizovaných i neautorizovaných aktivitách, např. pokusy o přístup podle data, času, přihlášení apod. Umožnit protokolování auditních záznamů všech změn provedených v systému (např. údržba systému atd.) podle data, času, přihlášení atd. s možností výběru typů protokolovaných činností. </w:t>
            </w:r>
          </w:p>
          <w:p w14:paraId="2B9910E3" w14:textId="77777777"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t xml:space="preserve">Pro vybrané typy systémových a bezpečnostních aktivit, jako jsou pokusy o neoprávněný přístup nebo hádání hesla, je nutné generovat alarmy. </w:t>
            </w:r>
          </w:p>
          <w:p w14:paraId="0B7D245A" w14:textId="2A29A803" w:rsidR="001E56DE" w:rsidRPr="001E56DE" w:rsidRDefault="001E56DE" w:rsidP="001E56DE">
            <w:pPr>
              <w:spacing w:after="0" w:line="240" w:lineRule="auto"/>
              <w:rPr>
                <w:rFonts w:ascii="Arial" w:eastAsia="Times New Roman" w:hAnsi="Arial" w:cs="Arial"/>
                <w:sz w:val="14"/>
                <w:szCs w:val="14"/>
                <w:lang w:val="sk-SK"/>
              </w:rPr>
            </w:pPr>
            <w:r w:rsidRPr="001E56DE">
              <w:rPr>
                <w:rFonts w:ascii="Arial" w:eastAsia="Times New Roman" w:hAnsi="Arial" w:cs="Arial"/>
                <w:sz w:val="14"/>
                <w:szCs w:val="14"/>
              </w:rPr>
              <w:t>Kromě systému Splunk SIEM se pro provozní monitorování používá systém Zabbix. Tento systém využívá k monitorování provozu především (ale nejen) protokol SNMP. Je nutné, aby systémy měly tyto monitorovací protokoly povoleny a nakonfigurovány a poskytovaly odpovědi na volání systému Zabbix. Je nutné, aby dodavatel poskytl soubory MIB pro všechny implementované části systému.</w:t>
            </w:r>
          </w:p>
        </w:tc>
        <w:tc>
          <w:tcPr>
            <w:tcW w:w="2351" w:type="dxa"/>
            <w:tcBorders>
              <w:top w:val="single" w:sz="4" w:space="0" w:color="auto"/>
              <w:left w:val="nil"/>
              <w:bottom w:val="single" w:sz="4" w:space="0" w:color="auto"/>
              <w:right w:val="single" w:sz="4" w:space="0" w:color="auto"/>
            </w:tcBorders>
            <w:shd w:val="clear" w:color="auto" w:fill="auto"/>
          </w:tcPr>
          <w:p w14:paraId="1B1F42E0" w14:textId="77777777"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lastRenderedPageBreak/>
              <w:t xml:space="preserve">Prosím o Vaše vyjádření, jestli níže popsané řešení je pro SPP akceptovatelné. </w:t>
            </w:r>
          </w:p>
          <w:p w14:paraId="19553F4E" w14:textId="77777777" w:rsidR="001E56DE" w:rsidRPr="001E56DE" w:rsidRDefault="001E56DE" w:rsidP="001E56DE">
            <w:pPr>
              <w:spacing w:after="0" w:line="240" w:lineRule="auto"/>
              <w:rPr>
                <w:rFonts w:ascii="Arial" w:eastAsia="Times New Roman" w:hAnsi="Arial" w:cs="Arial"/>
                <w:sz w:val="14"/>
                <w:szCs w:val="14"/>
              </w:rPr>
            </w:pPr>
          </w:p>
          <w:p w14:paraId="766A4217" w14:textId="3EF9F75F"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t>Pro dosažení integrace se systémem SIEM navrhuje</w:t>
            </w:r>
            <w:r w:rsidR="00AB1F0A">
              <w:rPr>
                <w:rFonts w:ascii="Arial" w:eastAsia="Times New Roman" w:hAnsi="Arial" w:cs="Arial"/>
                <w:sz w:val="14"/>
                <w:szCs w:val="14"/>
              </w:rPr>
              <w:t>me</w:t>
            </w:r>
            <w:r w:rsidRPr="001E56DE">
              <w:rPr>
                <w:rFonts w:ascii="Arial" w:eastAsia="Times New Roman" w:hAnsi="Arial" w:cs="Arial"/>
                <w:sz w:val="14"/>
                <w:szCs w:val="14"/>
              </w:rPr>
              <w:t xml:space="preserve"> řešení, kdy se do vrstvy systému v L3 instaluje server shromažďují protokoly z úrovní L2-L3 pomocí mechanismu WEF (Windows Event Forwarding) a Syslog Relay Server (pro síťová zařízení, AV software, ESXi...). </w:t>
            </w:r>
          </w:p>
          <w:p w14:paraId="65765361" w14:textId="77777777" w:rsidR="001E56DE" w:rsidRPr="001E56DE" w:rsidRDefault="001E56DE" w:rsidP="001E56DE">
            <w:pPr>
              <w:spacing w:after="0" w:line="240" w:lineRule="auto"/>
              <w:rPr>
                <w:rFonts w:ascii="Arial" w:eastAsia="Times New Roman" w:hAnsi="Arial" w:cs="Arial"/>
                <w:sz w:val="14"/>
                <w:szCs w:val="14"/>
              </w:rPr>
            </w:pPr>
          </w:p>
          <w:p w14:paraId="0769A727" w14:textId="77777777"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t xml:space="preserve">Na těchto mezilehlých serverech by byl nainstalován software SIEM agent (Splunk Universal Forwarder) a předával pomocí zabezpečené komunikace (šifrované a ověřené) požadované protokoly další instanci v síti L3.5 (DMZ). </w:t>
            </w:r>
          </w:p>
          <w:p w14:paraId="7B3E40C1" w14:textId="77777777" w:rsidR="001E56DE" w:rsidRPr="001E56DE" w:rsidRDefault="001E56DE" w:rsidP="001E56DE">
            <w:pPr>
              <w:spacing w:after="0" w:line="240" w:lineRule="auto"/>
              <w:rPr>
                <w:rFonts w:ascii="Arial" w:eastAsia="Times New Roman" w:hAnsi="Arial" w:cs="Arial"/>
                <w:sz w:val="14"/>
                <w:szCs w:val="14"/>
              </w:rPr>
            </w:pPr>
          </w:p>
          <w:p w14:paraId="657BF1AB" w14:textId="77777777" w:rsidR="001E56DE" w:rsidRDefault="001E56DE" w:rsidP="001E56DE">
            <w:pPr>
              <w:spacing w:after="0" w:line="240" w:lineRule="auto"/>
              <w:rPr>
                <w:rFonts w:ascii="Arial" w:eastAsia="Times New Roman" w:hAnsi="Arial" w:cs="Arial"/>
                <w:sz w:val="14"/>
                <w:szCs w:val="14"/>
                <w:lang w:val="sk-SK"/>
              </w:rPr>
            </w:pPr>
            <w:r w:rsidRPr="001E56DE">
              <w:rPr>
                <w:rFonts w:ascii="Arial" w:eastAsia="Times New Roman" w:hAnsi="Arial" w:cs="Arial"/>
                <w:sz w:val="14"/>
                <w:szCs w:val="14"/>
              </w:rPr>
              <w:t>V případě Splunku by to mohl být Splunk Indexer. Logy z L3.5 jsou stahovány přímo Splunk</w:t>
            </w:r>
            <w:r w:rsidRPr="001E56DE">
              <w:rPr>
                <w:rFonts w:ascii="Arial" w:eastAsia="Times New Roman" w:hAnsi="Arial" w:cs="Arial"/>
                <w:sz w:val="14"/>
                <w:szCs w:val="14"/>
                <w:lang w:val="sk-SK"/>
              </w:rPr>
              <w:t xml:space="preserve"> Indexerem.</w:t>
            </w:r>
          </w:p>
          <w:p w14:paraId="3204BBFD" w14:textId="77777777" w:rsidR="000F1C94" w:rsidRDefault="000F1C94" w:rsidP="001E56DE">
            <w:pPr>
              <w:spacing w:after="0" w:line="240" w:lineRule="auto"/>
              <w:rPr>
                <w:rFonts w:ascii="Arial" w:eastAsia="Times New Roman" w:hAnsi="Arial" w:cs="Arial"/>
                <w:sz w:val="14"/>
                <w:szCs w:val="14"/>
                <w:lang w:val="sk-SK"/>
              </w:rPr>
            </w:pPr>
          </w:p>
          <w:p w14:paraId="7AACB106" w14:textId="77777777" w:rsidR="000F1C94" w:rsidRPr="007008A5" w:rsidRDefault="000F1C94" w:rsidP="000F1C94">
            <w:pPr>
              <w:spacing w:after="0" w:line="240" w:lineRule="auto"/>
              <w:rPr>
                <w:rFonts w:ascii="Arial" w:eastAsia="Times New Roman" w:hAnsi="Arial" w:cs="Arial"/>
                <w:sz w:val="14"/>
                <w:szCs w:val="14"/>
                <w:highlight w:val="yellow"/>
              </w:rPr>
            </w:pPr>
            <w:r w:rsidRPr="007008A5">
              <w:rPr>
                <w:rFonts w:ascii="Arial" w:eastAsia="Times New Roman" w:hAnsi="Arial" w:cs="Arial"/>
                <w:sz w:val="14"/>
                <w:szCs w:val="14"/>
                <w:highlight w:val="yellow"/>
              </w:rPr>
              <w:t xml:space="preserve">Důvodem pro návrh  tohoto řešení je minimalizace instalace software třetích stran na SCADA servery, tedy na kritickou infrastrukturu a tím tedy předejít případnému negativnímu ovlivnění SCADA tímto software. </w:t>
            </w:r>
          </w:p>
          <w:p w14:paraId="4E102465" w14:textId="77777777" w:rsidR="000F1C94" w:rsidRPr="007008A5" w:rsidRDefault="000F1C94" w:rsidP="000F1C94">
            <w:pPr>
              <w:spacing w:after="0" w:line="240" w:lineRule="auto"/>
              <w:rPr>
                <w:rFonts w:ascii="Arial" w:eastAsia="Times New Roman" w:hAnsi="Arial" w:cs="Arial"/>
                <w:sz w:val="14"/>
                <w:szCs w:val="14"/>
                <w:highlight w:val="yellow"/>
              </w:rPr>
            </w:pPr>
          </w:p>
          <w:p w14:paraId="5C512236" w14:textId="77777777" w:rsidR="000F1C94" w:rsidRPr="007008A5" w:rsidRDefault="000F1C94" w:rsidP="000F1C94">
            <w:pPr>
              <w:spacing w:after="0" w:line="240" w:lineRule="auto"/>
              <w:rPr>
                <w:rFonts w:ascii="Arial" w:eastAsia="Times New Roman" w:hAnsi="Arial" w:cs="Arial"/>
                <w:sz w:val="14"/>
                <w:szCs w:val="14"/>
                <w:highlight w:val="yellow"/>
              </w:rPr>
            </w:pPr>
            <w:r w:rsidRPr="007008A5">
              <w:rPr>
                <w:rFonts w:ascii="Arial" w:eastAsia="Times New Roman" w:hAnsi="Arial" w:cs="Arial"/>
                <w:sz w:val="14"/>
                <w:szCs w:val="14"/>
                <w:highlight w:val="yellow"/>
              </w:rPr>
              <w:t>Většina našich stávajících zákazníků preferuje toto řešení, aby se předešlo nežádoucí interakci, například v případě instalace patch nebo update na kritické systémy odpovědné za zabezpečení technologie a tedy určené k ochraně osob, majetku a životného prostředí.</w:t>
            </w:r>
          </w:p>
          <w:p w14:paraId="2F9A648F" w14:textId="77777777" w:rsidR="000F1C94" w:rsidRPr="007008A5" w:rsidRDefault="000F1C94" w:rsidP="000F1C94">
            <w:pPr>
              <w:spacing w:after="0" w:line="240" w:lineRule="auto"/>
              <w:rPr>
                <w:rFonts w:ascii="Arial" w:eastAsia="Times New Roman" w:hAnsi="Arial" w:cs="Arial"/>
                <w:sz w:val="14"/>
                <w:szCs w:val="14"/>
                <w:highlight w:val="yellow"/>
              </w:rPr>
            </w:pPr>
          </w:p>
          <w:p w14:paraId="51108DDA" w14:textId="77777777" w:rsidR="000F1C94" w:rsidRPr="007008A5" w:rsidRDefault="000F1C94" w:rsidP="000F1C94">
            <w:pPr>
              <w:spacing w:after="0" w:line="240" w:lineRule="auto"/>
              <w:rPr>
                <w:rFonts w:ascii="Arial" w:eastAsia="Times New Roman" w:hAnsi="Arial" w:cs="Arial"/>
                <w:sz w:val="14"/>
                <w:szCs w:val="14"/>
                <w:highlight w:val="yellow"/>
              </w:rPr>
            </w:pPr>
          </w:p>
          <w:p w14:paraId="5AE842D2" w14:textId="3CEFFCDD" w:rsidR="000F1C94" w:rsidRPr="001E56DE" w:rsidRDefault="000F1C94" w:rsidP="000F1C94">
            <w:pPr>
              <w:spacing w:after="0" w:line="240" w:lineRule="auto"/>
              <w:rPr>
                <w:rFonts w:ascii="Arial" w:eastAsia="Times New Roman" w:hAnsi="Arial" w:cs="Arial"/>
                <w:sz w:val="14"/>
                <w:szCs w:val="14"/>
                <w:lang w:val="sk-SK"/>
              </w:rPr>
            </w:pPr>
            <w:r w:rsidRPr="007008A5">
              <w:rPr>
                <w:rFonts w:ascii="Arial" w:eastAsia="Times New Roman" w:hAnsi="Arial" w:cs="Arial"/>
                <w:sz w:val="14"/>
                <w:szCs w:val="14"/>
                <w:highlight w:val="yellow"/>
              </w:rPr>
              <w:lastRenderedPageBreak/>
              <w:t>Toto je také jedním z důvodů, proč naše společnost poskytuje certifikované a testované patche na Windows OS. Všechny patche jsou po uvolnění společností Microsoft testované na kompatibilitu s našimi produkty, abychom mohli zaručit maximální dostupnost systémů v kritických aplikacích – tí</w:t>
            </w:r>
            <w:bookmarkStart w:id="0" w:name="_GoBack"/>
            <w:bookmarkEnd w:id="0"/>
            <w:r w:rsidRPr="007008A5">
              <w:rPr>
                <w:rFonts w:ascii="Arial" w:eastAsia="Times New Roman" w:hAnsi="Arial" w:cs="Arial"/>
                <w:sz w:val="14"/>
                <w:szCs w:val="14"/>
                <w:highlight w:val="yellow"/>
              </w:rPr>
              <w:t>mto podtrhujeme</w:t>
            </w:r>
            <w:r w:rsidR="007008A5" w:rsidRPr="007008A5">
              <w:rPr>
                <w:rFonts w:ascii="Arial" w:eastAsia="Times New Roman" w:hAnsi="Arial" w:cs="Arial"/>
                <w:sz w:val="14"/>
                <w:szCs w:val="14"/>
              </w:rPr>
              <w:t>.</w:t>
            </w:r>
          </w:p>
        </w:tc>
        <w:tc>
          <w:tcPr>
            <w:tcW w:w="2302" w:type="dxa"/>
            <w:tcBorders>
              <w:top w:val="single" w:sz="4" w:space="0" w:color="auto"/>
              <w:left w:val="nil"/>
              <w:bottom w:val="single" w:sz="4" w:space="0" w:color="auto"/>
              <w:right w:val="single" w:sz="4" w:space="0" w:color="auto"/>
            </w:tcBorders>
            <w:shd w:val="clear" w:color="auto" w:fill="auto"/>
          </w:tcPr>
          <w:p w14:paraId="1B585FFD" w14:textId="503CD177" w:rsidR="001E56DE" w:rsidRPr="00272963" w:rsidRDefault="00A506A5" w:rsidP="004E3873">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lastRenderedPageBreak/>
              <w:t xml:space="preserve">71. </w:t>
            </w:r>
            <w:r w:rsidR="004E3873">
              <w:rPr>
                <w:rFonts w:ascii="Arial" w:eastAsia="Times New Roman" w:hAnsi="Arial" w:cs="Arial"/>
                <w:sz w:val="14"/>
                <w:szCs w:val="14"/>
                <w:lang w:val="sk-SK"/>
              </w:rPr>
              <w:t xml:space="preserve"> </w:t>
            </w:r>
            <w:r w:rsidR="004E3873" w:rsidRPr="007008A5">
              <w:rPr>
                <w:rFonts w:ascii="Arial" w:eastAsia="Times New Roman" w:hAnsi="Arial" w:cs="Arial"/>
                <w:sz w:val="14"/>
                <w:szCs w:val="14"/>
                <w:highlight w:val="yellow"/>
                <w:lang w:val="sk-SK"/>
              </w:rPr>
              <w:t>Objednávateľ trvá na pôvodnej požiadavke inštalácie Splunk agentov na aplikačné servery. V prípade, že ide o komponent (napr. ESXi) kde Splunk agent nie je možné inštalovať, bude použite zasielanie logov cez syslog priamo na servery Splunk.</w:t>
            </w:r>
          </w:p>
        </w:tc>
      </w:tr>
      <w:tr w:rsidR="001E56DE" w:rsidRPr="00975332" w14:paraId="03772B58" w14:textId="77777777" w:rsidTr="001E56DE">
        <w:trPr>
          <w:trHeight w:val="2208"/>
        </w:trPr>
        <w:tc>
          <w:tcPr>
            <w:tcW w:w="568" w:type="dxa"/>
            <w:tcBorders>
              <w:top w:val="single" w:sz="4" w:space="0" w:color="auto"/>
              <w:left w:val="single" w:sz="4" w:space="0" w:color="auto"/>
              <w:bottom w:val="single" w:sz="4" w:space="0" w:color="auto"/>
              <w:right w:val="single" w:sz="4" w:space="0" w:color="auto"/>
            </w:tcBorders>
            <w:shd w:val="clear" w:color="auto" w:fill="auto"/>
          </w:tcPr>
          <w:p w14:paraId="5481AECE" w14:textId="676B2B2A" w:rsidR="001E56DE" w:rsidRDefault="001E56DE" w:rsidP="001E56DE">
            <w:pPr>
              <w:spacing w:after="0" w:line="240" w:lineRule="auto"/>
              <w:jc w:val="center"/>
              <w:rPr>
                <w:rFonts w:ascii="Arial" w:eastAsia="Times New Roman" w:hAnsi="Arial" w:cs="Arial"/>
                <w:sz w:val="14"/>
                <w:szCs w:val="14"/>
                <w:lang w:val="sk-SK"/>
              </w:rPr>
            </w:pPr>
            <w:r>
              <w:rPr>
                <w:rFonts w:ascii="Arial" w:eastAsia="Times New Roman" w:hAnsi="Arial" w:cs="Arial"/>
                <w:sz w:val="14"/>
                <w:szCs w:val="14"/>
                <w:lang w:val="sk-SK"/>
              </w:rPr>
              <w:t>72</w:t>
            </w:r>
          </w:p>
        </w:tc>
        <w:tc>
          <w:tcPr>
            <w:tcW w:w="1376" w:type="dxa"/>
            <w:tcBorders>
              <w:top w:val="single" w:sz="4" w:space="0" w:color="auto"/>
              <w:left w:val="nil"/>
              <w:bottom w:val="single" w:sz="4" w:space="0" w:color="auto"/>
              <w:right w:val="single" w:sz="4" w:space="0" w:color="auto"/>
            </w:tcBorders>
            <w:shd w:val="clear" w:color="auto" w:fill="auto"/>
          </w:tcPr>
          <w:p w14:paraId="0E1BF280" w14:textId="2D421CBE" w:rsidR="001E56DE" w:rsidRPr="001E56DE" w:rsidRDefault="001E56DE" w:rsidP="001E56DE">
            <w:pPr>
              <w:spacing w:after="0" w:line="240" w:lineRule="auto"/>
              <w:rPr>
                <w:rFonts w:ascii="Arial" w:eastAsia="Times New Roman" w:hAnsi="Arial" w:cs="Arial"/>
                <w:sz w:val="14"/>
                <w:szCs w:val="14"/>
                <w:lang w:val="sk-SK"/>
              </w:rPr>
            </w:pPr>
            <w:r w:rsidRPr="001E56DE">
              <w:rPr>
                <w:rFonts w:ascii="Arial" w:eastAsia="Times New Roman" w:hAnsi="Arial" w:cs="Arial"/>
                <w:sz w:val="14"/>
                <w:szCs w:val="14"/>
                <w:lang w:val="sk-SK"/>
              </w:rPr>
              <w:t>SCADA_Priloha c. 5_Technicka specifikacia - Vymena SCADA_14102021 FINAL</w:t>
            </w:r>
          </w:p>
        </w:tc>
        <w:tc>
          <w:tcPr>
            <w:tcW w:w="848" w:type="dxa"/>
            <w:tcBorders>
              <w:top w:val="single" w:sz="4" w:space="0" w:color="auto"/>
              <w:left w:val="nil"/>
              <w:bottom w:val="single" w:sz="4" w:space="0" w:color="auto"/>
              <w:right w:val="single" w:sz="4" w:space="0" w:color="auto"/>
            </w:tcBorders>
            <w:shd w:val="clear" w:color="auto" w:fill="auto"/>
          </w:tcPr>
          <w:p w14:paraId="6132CDEC" w14:textId="5C556011" w:rsidR="001E56DE" w:rsidRPr="001E56DE" w:rsidRDefault="001E56DE" w:rsidP="001E56DE">
            <w:pPr>
              <w:spacing w:after="0" w:line="240" w:lineRule="auto"/>
              <w:jc w:val="center"/>
              <w:rPr>
                <w:rFonts w:ascii="Arial" w:eastAsia="Times New Roman" w:hAnsi="Arial" w:cs="Arial"/>
                <w:sz w:val="14"/>
                <w:szCs w:val="14"/>
                <w:lang w:val="sk-SK"/>
              </w:rPr>
            </w:pPr>
            <w:r w:rsidRPr="001E56DE">
              <w:rPr>
                <w:rFonts w:ascii="Arial" w:eastAsia="Times New Roman" w:hAnsi="Arial" w:cs="Arial"/>
                <w:sz w:val="14"/>
                <w:szCs w:val="14"/>
                <w:lang w:val="sk-SK"/>
              </w:rPr>
              <w:t>4.10.4</w:t>
            </w:r>
          </w:p>
        </w:tc>
        <w:tc>
          <w:tcPr>
            <w:tcW w:w="2194" w:type="dxa"/>
            <w:tcBorders>
              <w:top w:val="single" w:sz="4" w:space="0" w:color="auto"/>
              <w:left w:val="nil"/>
              <w:bottom w:val="single" w:sz="4" w:space="0" w:color="auto"/>
              <w:right w:val="single" w:sz="4" w:space="0" w:color="auto"/>
            </w:tcBorders>
            <w:shd w:val="clear" w:color="auto" w:fill="auto"/>
          </w:tcPr>
          <w:p w14:paraId="7512C420" w14:textId="52534B1C" w:rsidR="001E56DE" w:rsidRPr="001E56DE" w:rsidRDefault="001E56DE" w:rsidP="001E56DE">
            <w:pPr>
              <w:spacing w:after="0" w:line="240" w:lineRule="auto"/>
              <w:rPr>
                <w:rFonts w:ascii="Arial" w:eastAsia="Times New Roman" w:hAnsi="Arial" w:cs="Arial"/>
                <w:sz w:val="14"/>
                <w:szCs w:val="14"/>
                <w:lang w:val="sk-SK"/>
              </w:rPr>
            </w:pPr>
            <w:r w:rsidRPr="001E56DE">
              <w:rPr>
                <w:rFonts w:ascii="Arial" w:eastAsia="Times New Roman" w:hAnsi="Arial" w:cs="Arial"/>
                <w:sz w:val="14"/>
                <w:szCs w:val="14"/>
                <w:lang w:val="sk-SK"/>
              </w:rPr>
              <w:t>Požadujeme využitie existujúceho antivírového riešenia Objednávateľa vo všetkých častiach systému, najmä však tam, kde dochádza k vkladaniu dát resp. súborov.</w:t>
            </w:r>
          </w:p>
        </w:tc>
        <w:tc>
          <w:tcPr>
            <w:tcW w:w="2351" w:type="dxa"/>
            <w:tcBorders>
              <w:top w:val="single" w:sz="4" w:space="0" w:color="auto"/>
              <w:left w:val="nil"/>
              <w:bottom w:val="single" w:sz="4" w:space="0" w:color="auto"/>
              <w:right w:val="single" w:sz="4" w:space="0" w:color="auto"/>
            </w:tcBorders>
            <w:shd w:val="clear" w:color="auto" w:fill="auto"/>
          </w:tcPr>
          <w:p w14:paraId="6BFB0751" w14:textId="60755054" w:rsidR="001E56DE" w:rsidRPr="001E56DE" w:rsidRDefault="001E56DE" w:rsidP="001E56DE">
            <w:pPr>
              <w:spacing w:after="0" w:line="240" w:lineRule="auto"/>
              <w:rPr>
                <w:rFonts w:ascii="Arial" w:eastAsia="Times New Roman" w:hAnsi="Arial" w:cs="Arial"/>
                <w:sz w:val="14"/>
                <w:szCs w:val="14"/>
              </w:rPr>
            </w:pPr>
            <w:r w:rsidRPr="001E56DE">
              <w:rPr>
                <w:rFonts w:ascii="Arial" w:eastAsia="Times New Roman" w:hAnsi="Arial" w:cs="Arial"/>
                <w:sz w:val="14"/>
                <w:szCs w:val="14"/>
              </w:rPr>
              <w:t xml:space="preserve">Prosíme o specifikaci stávajícího antivirového řešení uvedeného v tomto odstavci.  </w:t>
            </w:r>
          </w:p>
        </w:tc>
        <w:tc>
          <w:tcPr>
            <w:tcW w:w="2302" w:type="dxa"/>
            <w:tcBorders>
              <w:top w:val="single" w:sz="4" w:space="0" w:color="auto"/>
              <w:left w:val="nil"/>
              <w:bottom w:val="single" w:sz="4" w:space="0" w:color="auto"/>
              <w:right w:val="single" w:sz="4" w:space="0" w:color="auto"/>
            </w:tcBorders>
            <w:shd w:val="clear" w:color="auto" w:fill="auto"/>
          </w:tcPr>
          <w:p w14:paraId="64328E2D" w14:textId="2165FDCC" w:rsidR="001E56DE" w:rsidRPr="001E56DE" w:rsidRDefault="00AB1F0A" w:rsidP="001E56DE">
            <w:pPr>
              <w:spacing w:after="0" w:line="240" w:lineRule="auto"/>
              <w:rPr>
                <w:rFonts w:ascii="Arial" w:eastAsia="Times New Roman" w:hAnsi="Arial" w:cs="Arial"/>
                <w:sz w:val="14"/>
                <w:szCs w:val="14"/>
                <w:lang w:val="sk-SK"/>
              </w:rPr>
            </w:pPr>
            <w:r>
              <w:rPr>
                <w:rFonts w:ascii="Arial" w:eastAsia="Times New Roman" w:hAnsi="Arial" w:cs="Arial"/>
                <w:sz w:val="14"/>
                <w:szCs w:val="14"/>
                <w:lang w:val="sk-SK"/>
              </w:rPr>
              <w:t xml:space="preserve">72. </w:t>
            </w:r>
            <w:r w:rsidR="001E56DE" w:rsidRPr="001E56DE">
              <w:rPr>
                <w:rFonts w:ascii="Arial" w:eastAsia="Times New Roman" w:hAnsi="Arial" w:cs="Arial"/>
                <w:sz w:val="14"/>
                <w:szCs w:val="14"/>
                <w:lang w:val="sk-SK"/>
              </w:rPr>
              <w:t>Aktuálne používame v SCADA systémoch ESET File Security a Microsoft Defender Antivirus.</w:t>
            </w:r>
          </w:p>
          <w:p w14:paraId="1854ACD5" w14:textId="14511032" w:rsidR="001E56DE" w:rsidRPr="00272963" w:rsidRDefault="001E56DE" w:rsidP="001E56DE">
            <w:pPr>
              <w:spacing w:after="0" w:line="240" w:lineRule="auto"/>
              <w:rPr>
                <w:rFonts w:ascii="Arial" w:eastAsia="Times New Roman" w:hAnsi="Arial" w:cs="Arial"/>
                <w:sz w:val="14"/>
                <w:szCs w:val="14"/>
                <w:lang w:val="sk-SK"/>
              </w:rPr>
            </w:pPr>
            <w:r w:rsidRPr="001E56DE">
              <w:rPr>
                <w:rFonts w:ascii="Arial" w:eastAsia="Times New Roman" w:hAnsi="Arial" w:cs="Arial"/>
                <w:sz w:val="14"/>
                <w:szCs w:val="14"/>
                <w:lang w:val="sk-SK"/>
              </w:rPr>
              <w:t>V budúcnosti môžu byť použité antivírové produkty aj od iných spoločností</w:t>
            </w:r>
            <w:r w:rsidR="00AB1F0A">
              <w:rPr>
                <w:rFonts w:ascii="Arial" w:eastAsia="Times New Roman" w:hAnsi="Arial" w:cs="Arial"/>
                <w:sz w:val="14"/>
                <w:szCs w:val="14"/>
                <w:lang w:val="sk-SK"/>
              </w:rPr>
              <w:t>.</w:t>
            </w:r>
          </w:p>
        </w:tc>
      </w:tr>
    </w:tbl>
    <w:p w14:paraId="776DC20E" w14:textId="77777777" w:rsidR="00C748F5" w:rsidRPr="00C748F5" w:rsidRDefault="00C748F5" w:rsidP="00C748F5">
      <w:pPr>
        <w:pStyle w:val="Zkladntext"/>
        <w:rPr>
          <w:lang w:val="cs-CZ"/>
        </w:rPr>
      </w:pPr>
    </w:p>
    <w:sectPr w:rsidR="00C748F5" w:rsidRPr="00C748F5" w:rsidSect="00E576FA">
      <w:pgSz w:w="11906" w:h="16838" w:code="9"/>
      <w:pgMar w:top="1440" w:right="1440" w:bottom="1440" w:left="1440" w:header="708" w:footer="27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5405AE" w14:textId="77777777" w:rsidR="00126AC9" w:rsidRDefault="00126AC9" w:rsidP="00A73CC6">
      <w:pPr>
        <w:spacing w:after="0" w:line="240" w:lineRule="auto"/>
      </w:pPr>
      <w:r>
        <w:separator/>
      </w:r>
    </w:p>
  </w:endnote>
  <w:endnote w:type="continuationSeparator" w:id="0">
    <w:p w14:paraId="123DB394" w14:textId="77777777" w:rsidR="00126AC9" w:rsidRDefault="00126AC9" w:rsidP="00A73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old">
    <w:altName w:val="Arial"/>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140D3C" w14:textId="77777777" w:rsidR="00126AC9" w:rsidRDefault="00126AC9" w:rsidP="00A73CC6">
      <w:pPr>
        <w:spacing w:after="0" w:line="240" w:lineRule="auto"/>
      </w:pPr>
      <w:r>
        <w:separator/>
      </w:r>
    </w:p>
  </w:footnote>
  <w:footnote w:type="continuationSeparator" w:id="0">
    <w:p w14:paraId="7D0A7B3A" w14:textId="77777777" w:rsidR="00126AC9" w:rsidRDefault="00126AC9" w:rsidP="00A73CC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D2786"/>
    <w:multiLevelType w:val="hybridMultilevel"/>
    <w:tmpl w:val="EB8E5E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7E133C"/>
    <w:multiLevelType w:val="hybridMultilevel"/>
    <w:tmpl w:val="18560D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3391A70"/>
    <w:multiLevelType w:val="multilevel"/>
    <w:tmpl w:val="FFB0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406ED9"/>
    <w:multiLevelType w:val="hybridMultilevel"/>
    <w:tmpl w:val="DE0646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7B782E8E">
      <w:start w:val="2018"/>
      <w:numFmt w:val="bullet"/>
      <w:lvlText w:val=""/>
      <w:lvlJc w:val="left"/>
      <w:pPr>
        <w:ind w:left="2160" w:hanging="360"/>
      </w:pPr>
      <w:rPr>
        <w:rFonts w:ascii="Wingdings" w:eastAsia="Times New Roman" w:hAnsi="Wingdings" w:cs="Aria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50F65"/>
    <w:multiLevelType w:val="hybridMultilevel"/>
    <w:tmpl w:val="8CE47346"/>
    <w:lvl w:ilvl="0" w:tplc="166EB970">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D54AE9"/>
    <w:multiLevelType w:val="hybridMultilevel"/>
    <w:tmpl w:val="9C6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053651"/>
    <w:multiLevelType w:val="hybridMultilevel"/>
    <w:tmpl w:val="014634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53A7F"/>
    <w:multiLevelType w:val="hybridMultilevel"/>
    <w:tmpl w:val="3A0C4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80420D"/>
    <w:multiLevelType w:val="hybridMultilevel"/>
    <w:tmpl w:val="ACB2D6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F805D0"/>
    <w:multiLevelType w:val="hybridMultilevel"/>
    <w:tmpl w:val="9C6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115004"/>
    <w:multiLevelType w:val="hybridMultilevel"/>
    <w:tmpl w:val="9C6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506767E"/>
    <w:multiLevelType w:val="hybridMultilevel"/>
    <w:tmpl w:val="3A16C7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7AF6596"/>
    <w:multiLevelType w:val="hybridMultilevel"/>
    <w:tmpl w:val="482875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1214C9"/>
    <w:multiLevelType w:val="hybridMultilevel"/>
    <w:tmpl w:val="2CEA95E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A687581"/>
    <w:multiLevelType w:val="hybridMultilevel"/>
    <w:tmpl w:val="3A0C4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2664923"/>
    <w:multiLevelType w:val="hybridMultilevel"/>
    <w:tmpl w:val="0E505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ED7410"/>
    <w:multiLevelType w:val="hybridMultilevel"/>
    <w:tmpl w:val="9C6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051232"/>
    <w:multiLevelType w:val="hybridMultilevel"/>
    <w:tmpl w:val="887C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8D5AE7"/>
    <w:multiLevelType w:val="hybridMultilevel"/>
    <w:tmpl w:val="41A4B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907492"/>
    <w:multiLevelType w:val="hybridMultilevel"/>
    <w:tmpl w:val="BD40C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932E72"/>
    <w:multiLevelType w:val="hybridMultilevel"/>
    <w:tmpl w:val="354E7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BB7B4C"/>
    <w:multiLevelType w:val="hybridMultilevel"/>
    <w:tmpl w:val="DB782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C35D3A"/>
    <w:multiLevelType w:val="hybridMultilevel"/>
    <w:tmpl w:val="18584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0D45687"/>
    <w:multiLevelType w:val="hybridMultilevel"/>
    <w:tmpl w:val="5AE69D76"/>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6F310B9"/>
    <w:multiLevelType w:val="hybridMultilevel"/>
    <w:tmpl w:val="83CC97D2"/>
    <w:lvl w:ilvl="0" w:tplc="04090001">
      <w:start w:val="1"/>
      <w:numFmt w:val="bullet"/>
      <w:lvlText w:val=""/>
      <w:lvlJc w:val="left"/>
      <w:pPr>
        <w:ind w:left="1483" w:hanging="360"/>
      </w:pPr>
      <w:rPr>
        <w:rFonts w:ascii="Symbol" w:hAnsi="Symbol" w:hint="default"/>
      </w:rPr>
    </w:lvl>
    <w:lvl w:ilvl="1" w:tplc="04090003" w:tentative="1">
      <w:start w:val="1"/>
      <w:numFmt w:val="bullet"/>
      <w:lvlText w:val="o"/>
      <w:lvlJc w:val="left"/>
      <w:pPr>
        <w:ind w:left="2203" w:hanging="360"/>
      </w:pPr>
      <w:rPr>
        <w:rFonts w:ascii="Courier New" w:hAnsi="Courier New" w:cs="Courier New" w:hint="default"/>
      </w:rPr>
    </w:lvl>
    <w:lvl w:ilvl="2" w:tplc="04090005" w:tentative="1">
      <w:start w:val="1"/>
      <w:numFmt w:val="bullet"/>
      <w:lvlText w:val=""/>
      <w:lvlJc w:val="left"/>
      <w:pPr>
        <w:ind w:left="2923" w:hanging="360"/>
      </w:pPr>
      <w:rPr>
        <w:rFonts w:ascii="Wingdings" w:hAnsi="Wingdings" w:hint="default"/>
      </w:rPr>
    </w:lvl>
    <w:lvl w:ilvl="3" w:tplc="04090001" w:tentative="1">
      <w:start w:val="1"/>
      <w:numFmt w:val="bullet"/>
      <w:lvlText w:val=""/>
      <w:lvlJc w:val="left"/>
      <w:pPr>
        <w:ind w:left="3643" w:hanging="360"/>
      </w:pPr>
      <w:rPr>
        <w:rFonts w:ascii="Symbol" w:hAnsi="Symbol" w:hint="default"/>
      </w:rPr>
    </w:lvl>
    <w:lvl w:ilvl="4" w:tplc="04090003" w:tentative="1">
      <w:start w:val="1"/>
      <w:numFmt w:val="bullet"/>
      <w:lvlText w:val="o"/>
      <w:lvlJc w:val="left"/>
      <w:pPr>
        <w:ind w:left="4363" w:hanging="360"/>
      </w:pPr>
      <w:rPr>
        <w:rFonts w:ascii="Courier New" w:hAnsi="Courier New" w:cs="Courier New" w:hint="default"/>
      </w:rPr>
    </w:lvl>
    <w:lvl w:ilvl="5" w:tplc="04090005" w:tentative="1">
      <w:start w:val="1"/>
      <w:numFmt w:val="bullet"/>
      <w:lvlText w:val=""/>
      <w:lvlJc w:val="left"/>
      <w:pPr>
        <w:ind w:left="5083" w:hanging="360"/>
      </w:pPr>
      <w:rPr>
        <w:rFonts w:ascii="Wingdings" w:hAnsi="Wingdings" w:hint="default"/>
      </w:rPr>
    </w:lvl>
    <w:lvl w:ilvl="6" w:tplc="04090001" w:tentative="1">
      <w:start w:val="1"/>
      <w:numFmt w:val="bullet"/>
      <w:lvlText w:val=""/>
      <w:lvlJc w:val="left"/>
      <w:pPr>
        <w:ind w:left="5803" w:hanging="360"/>
      </w:pPr>
      <w:rPr>
        <w:rFonts w:ascii="Symbol" w:hAnsi="Symbol" w:hint="default"/>
      </w:rPr>
    </w:lvl>
    <w:lvl w:ilvl="7" w:tplc="04090003" w:tentative="1">
      <w:start w:val="1"/>
      <w:numFmt w:val="bullet"/>
      <w:lvlText w:val="o"/>
      <w:lvlJc w:val="left"/>
      <w:pPr>
        <w:ind w:left="6523" w:hanging="360"/>
      </w:pPr>
      <w:rPr>
        <w:rFonts w:ascii="Courier New" w:hAnsi="Courier New" w:cs="Courier New" w:hint="default"/>
      </w:rPr>
    </w:lvl>
    <w:lvl w:ilvl="8" w:tplc="04090005" w:tentative="1">
      <w:start w:val="1"/>
      <w:numFmt w:val="bullet"/>
      <w:lvlText w:val=""/>
      <w:lvlJc w:val="left"/>
      <w:pPr>
        <w:ind w:left="7243" w:hanging="360"/>
      </w:pPr>
      <w:rPr>
        <w:rFonts w:ascii="Wingdings" w:hAnsi="Wingdings" w:hint="default"/>
      </w:rPr>
    </w:lvl>
  </w:abstractNum>
  <w:abstractNum w:abstractNumId="25" w15:restartNumberingAfterBreak="0">
    <w:nsid w:val="78A46F5C"/>
    <w:multiLevelType w:val="hybridMultilevel"/>
    <w:tmpl w:val="F5C8BFB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B084258"/>
    <w:multiLevelType w:val="hybridMultilevel"/>
    <w:tmpl w:val="C3923CE8"/>
    <w:lvl w:ilvl="0" w:tplc="166EB970">
      <w:start w:val="1"/>
      <w:numFmt w:val="bullet"/>
      <w:lvlText w:val=""/>
      <w:lvlJc w:val="left"/>
      <w:pPr>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0D1988"/>
    <w:multiLevelType w:val="multilevel"/>
    <w:tmpl w:val="3EDCF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E3744E8"/>
    <w:multiLevelType w:val="hybridMultilevel"/>
    <w:tmpl w:val="5E182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D50EB2"/>
    <w:multiLevelType w:val="hybridMultilevel"/>
    <w:tmpl w:val="60202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7"/>
  </w:num>
  <w:num w:numId="3">
    <w:abstractNumId w:val="2"/>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24"/>
  </w:num>
  <w:num w:numId="7">
    <w:abstractNumId w:val="23"/>
  </w:num>
  <w:num w:numId="8">
    <w:abstractNumId w:val="1"/>
  </w:num>
  <w:num w:numId="9">
    <w:abstractNumId w:val="10"/>
  </w:num>
  <w:num w:numId="10">
    <w:abstractNumId w:val="25"/>
  </w:num>
  <w:num w:numId="11">
    <w:abstractNumId w:val="29"/>
  </w:num>
  <w:num w:numId="12">
    <w:abstractNumId w:val="20"/>
  </w:num>
  <w:num w:numId="13">
    <w:abstractNumId w:val="17"/>
  </w:num>
  <w:num w:numId="14">
    <w:abstractNumId w:val="21"/>
  </w:num>
  <w:num w:numId="15">
    <w:abstractNumId w:val="28"/>
  </w:num>
  <w:num w:numId="16">
    <w:abstractNumId w:val="15"/>
  </w:num>
  <w:num w:numId="17">
    <w:abstractNumId w:val="8"/>
  </w:num>
  <w:num w:numId="18">
    <w:abstractNumId w:val="3"/>
  </w:num>
  <w:num w:numId="19">
    <w:abstractNumId w:val="12"/>
  </w:num>
  <w:num w:numId="20">
    <w:abstractNumId w:val="18"/>
  </w:num>
  <w:num w:numId="21">
    <w:abstractNumId w:val="0"/>
  </w:num>
  <w:num w:numId="22">
    <w:abstractNumId w:val="16"/>
  </w:num>
  <w:num w:numId="23">
    <w:abstractNumId w:val="14"/>
  </w:num>
  <w:num w:numId="24">
    <w:abstractNumId w:val="7"/>
  </w:num>
  <w:num w:numId="25">
    <w:abstractNumId w:val="26"/>
  </w:num>
  <w:num w:numId="26">
    <w:abstractNumId w:val="4"/>
  </w:num>
  <w:num w:numId="27">
    <w:abstractNumId w:val="9"/>
  </w:num>
  <w:num w:numId="28">
    <w:abstractNumId w:val="6"/>
  </w:num>
  <w:num w:numId="29">
    <w:abstractNumId w:val="5"/>
  </w:num>
  <w:num w:numId="3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CC6"/>
    <w:rsid w:val="00021794"/>
    <w:rsid w:val="00036203"/>
    <w:rsid w:val="00041A22"/>
    <w:rsid w:val="00061DAF"/>
    <w:rsid w:val="0006308E"/>
    <w:rsid w:val="0006514D"/>
    <w:rsid w:val="00093EDB"/>
    <w:rsid w:val="0009577E"/>
    <w:rsid w:val="000B6854"/>
    <w:rsid w:val="000C4DB0"/>
    <w:rsid w:val="000C6504"/>
    <w:rsid w:val="000D4039"/>
    <w:rsid w:val="000D49CC"/>
    <w:rsid w:val="000D7414"/>
    <w:rsid w:val="000F1C94"/>
    <w:rsid w:val="000F577A"/>
    <w:rsid w:val="001055AA"/>
    <w:rsid w:val="001073F2"/>
    <w:rsid w:val="00126AC9"/>
    <w:rsid w:val="00135610"/>
    <w:rsid w:val="00136131"/>
    <w:rsid w:val="001363B1"/>
    <w:rsid w:val="00141224"/>
    <w:rsid w:val="001527A6"/>
    <w:rsid w:val="0016120F"/>
    <w:rsid w:val="00181B36"/>
    <w:rsid w:val="00182FC4"/>
    <w:rsid w:val="00193401"/>
    <w:rsid w:val="001B3FCA"/>
    <w:rsid w:val="001E3CE5"/>
    <w:rsid w:val="001E56DE"/>
    <w:rsid w:val="001E669B"/>
    <w:rsid w:val="002049DE"/>
    <w:rsid w:val="00213FA8"/>
    <w:rsid w:val="00221922"/>
    <w:rsid w:val="00221FA9"/>
    <w:rsid w:val="00225C30"/>
    <w:rsid w:val="00227884"/>
    <w:rsid w:val="002332E7"/>
    <w:rsid w:val="002333FE"/>
    <w:rsid w:val="00241473"/>
    <w:rsid w:val="002433DD"/>
    <w:rsid w:val="00243AD7"/>
    <w:rsid w:val="0024661C"/>
    <w:rsid w:val="0024789E"/>
    <w:rsid w:val="00253317"/>
    <w:rsid w:val="00260079"/>
    <w:rsid w:val="002708F8"/>
    <w:rsid w:val="00272963"/>
    <w:rsid w:val="00282A90"/>
    <w:rsid w:val="00286BEC"/>
    <w:rsid w:val="002A61E7"/>
    <w:rsid w:val="002C0E5D"/>
    <w:rsid w:val="002C6EB2"/>
    <w:rsid w:val="002D60C7"/>
    <w:rsid w:val="002E3844"/>
    <w:rsid w:val="002E50EF"/>
    <w:rsid w:val="002E6679"/>
    <w:rsid w:val="002F68B5"/>
    <w:rsid w:val="00310F02"/>
    <w:rsid w:val="00325917"/>
    <w:rsid w:val="00325951"/>
    <w:rsid w:val="003334BA"/>
    <w:rsid w:val="00340844"/>
    <w:rsid w:val="00350641"/>
    <w:rsid w:val="00351D31"/>
    <w:rsid w:val="00376797"/>
    <w:rsid w:val="00385E75"/>
    <w:rsid w:val="00387219"/>
    <w:rsid w:val="003B4F3A"/>
    <w:rsid w:val="003B6450"/>
    <w:rsid w:val="003C66B8"/>
    <w:rsid w:val="003D3195"/>
    <w:rsid w:val="003D7283"/>
    <w:rsid w:val="003E3FC8"/>
    <w:rsid w:val="003F3DF1"/>
    <w:rsid w:val="003F5623"/>
    <w:rsid w:val="00416331"/>
    <w:rsid w:val="00430FE7"/>
    <w:rsid w:val="00437B29"/>
    <w:rsid w:val="0046367E"/>
    <w:rsid w:val="0046725D"/>
    <w:rsid w:val="00470362"/>
    <w:rsid w:val="00475B14"/>
    <w:rsid w:val="00477AA6"/>
    <w:rsid w:val="00487518"/>
    <w:rsid w:val="0049364A"/>
    <w:rsid w:val="004956E1"/>
    <w:rsid w:val="004B3EAF"/>
    <w:rsid w:val="004B7D1D"/>
    <w:rsid w:val="004C0280"/>
    <w:rsid w:val="004C1329"/>
    <w:rsid w:val="004C68DB"/>
    <w:rsid w:val="004D3971"/>
    <w:rsid w:val="004E0968"/>
    <w:rsid w:val="004E3873"/>
    <w:rsid w:val="004F7452"/>
    <w:rsid w:val="0050650C"/>
    <w:rsid w:val="0051137B"/>
    <w:rsid w:val="00511AE3"/>
    <w:rsid w:val="00515F88"/>
    <w:rsid w:val="005177CF"/>
    <w:rsid w:val="005213FF"/>
    <w:rsid w:val="00526F4B"/>
    <w:rsid w:val="005302D9"/>
    <w:rsid w:val="0054421E"/>
    <w:rsid w:val="00560106"/>
    <w:rsid w:val="00562CD3"/>
    <w:rsid w:val="00585A0A"/>
    <w:rsid w:val="0059754F"/>
    <w:rsid w:val="005B5A72"/>
    <w:rsid w:val="005C0B4A"/>
    <w:rsid w:val="005D16E4"/>
    <w:rsid w:val="005D4CCF"/>
    <w:rsid w:val="005D5988"/>
    <w:rsid w:val="005E08F3"/>
    <w:rsid w:val="005E1F93"/>
    <w:rsid w:val="005F32D7"/>
    <w:rsid w:val="005F78AD"/>
    <w:rsid w:val="00600876"/>
    <w:rsid w:val="00611308"/>
    <w:rsid w:val="0061514E"/>
    <w:rsid w:val="00621BF8"/>
    <w:rsid w:val="0062399B"/>
    <w:rsid w:val="00624C83"/>
    <w:rsid w:val="00626EE5"/>
    <w:rsid w:val="00641A06"/>
    <w:rsid w:val="00641D58"/>
    <w:rsid w:val="00644C09"/>
    <w:rsid w:val="00646C1C"/>
    <w:rsid w:val="00647EC0"/>
    <w:rsid w:val="0066734E"/>
    <w:rsid w:val="0066775A"/>
    <w:rsid w:val="006B066F"/>
    <w:rsid w:val="006C5356"/>
    <w:rsid w:val="006D07EE"/>
    <w:rsid w:val="006D1849"/>
    <w:rsid w:val="006D411E"/>
    <w:rsid w:val="006D4E82"/>
    <w:rsid w:val="006D4FF9"/>
    <w:rsid w:val="006E0B44"/>
    <w:rsid w:val="006E0BF3"/>
    <w:rsid w:val="006E3116"/>
    <w:rsid w:val="006E660B"/>
    <w:rsid w:val="006F104D"/>
    <w:rsid w:val="007008A5"/>
    <w:rsid w:val="00702D71"/>
    <w:rsid w:val="0072102C"/>
    <w:rsid w:val="00722A73"/>
    <w:rsid w:val="00732D9E"/>
    <w:rsid w:val="007363BD"/>
    <w:rsid w:val="00742E23"/>
    <w:rsid w:val="007559EA"/>
    <w:rsid w:val="00760450"/>
    <w:rsid w:val="007A1E99"/>
    <w:rsid w:val="007A29EA"/>
    <w:rsid w:val="007D0C74"/>
    <w:rsid w:val="007E0AEA"/>
    <w:rsid w:val="007E4655"/>
    <w:rsid w:val="007F0208"/>
    <w:rsid w:val="007F166F"/>
    <w:rsid w:val="007F4908"/>
    <w:rsid w:val="008112F8"/>
    <w:rsid w:val="008124C6"/>
    <w:rsid w:val="00812AC5"/>
    <w:rsid w:val="00816271"/>
    <w:rsid w:val="00822546"/>
    <w:rsid w:val="00825073"/>
    <w:rsid w:val="00846A0A"/>
    <w:rsid w:val="00850858"/>
    <w:rsid w:val="00856C6B"/>
    <w:rsid w:val="00871DA6"/>
    <w:rsid w:val="00885A48"/>
    <w:rsid w:val="00895102"/>
    <w:rsid w:val="008953FA"/>
    <w:rsid w:val="008B3A9A"/>
    <w:rsid w:val="008B549E"/>
    <w:rsid w:val="008C6359"/>
    <w:rsid w:val="008E1524"/>
    <w:rsid w:val="008E1838"/>
    <w:rsid w:val="008F62FA"/>
    <w:rsid w:val="00900103"/>
    <w:rsid w:val="00901BE7"/>
    <w:rsid w:val="0091396A"/>
    <w:rsid w:val="0091677F"/>
    <w:rsid w:val="009170BE"/>
    <w:rsid w:val="00923647"/>
    <w:rsid w:val="00933E07"/>
    <w:rsid w:val="00960869"/>
    <w:rsid w:val="00960905"/>
    <w:rsid w:val="00964D17"/>
    <w:rsid w:val="00975332"/>
    <w:rsid w:val="009A1A78"/>
    <w:rsid w:val="009A4107"/>
    <w:rsid w:val="009B21D8"/>
    <w:rsid w:val="009B60B2"/>
    <w:rsid w:val="009C49EF"/>
    <w:rsid w:val="009D24FE"/>
    <w:rsid w:val="009E70B5"/>
    <w:rsid w:val="009F02A8"/>
    <w:rsid w:val="009F2996"/>
    <w:rsid w:val="009F68A9"/>
    <w:rsid w:val="00A009E0"/>
    <w:rsid w:val="00A11A71"/>
    <w:rsid w:val="00A217BD"/>
    <w:rsid w:val="00A34468"/>
    <w:rsid w:val="00A37529"/>
    <w:rsid w:val="00A410A5"/>
    <w:rsid w:val="00A4679E"/>
    <w:rsid w:val="00A471C4"/>
    <w:rsid w:val="00A5046C"/>
    <w:rsid w:val="00A506A5"/>
    <w:rsid w:val="00A61001"/>
    <w:rsid w:val="00A73CC6"/>
    <w:rsid w:val="00A80A5F"/>
    <w:rsid w:val="00A81403"/>
    <w:rsid w:val="00A832B6"/>
    <w:rsid w:val="00A84225"/>
    <w:rsid w:val="00A92D4F"/>
    <w:rsid w:val="00AA654D"/>
    <w:rsid w:val="00AB1F0A"/>
    <w:rsid w:val="00AB2CFE"/>
    <w:rsid w:val="00AB72F2"/>
    <w:rsid w:val="00AC7CB1"/>
    <w:rsid w:val="00AD4516"/>
    <w:rsid w:val="00AE5F2C"/>
    <w:rsid w:val="00AF5F3C"/>
    <w:rsid w:val="00B045D4"/>
    <w:rsid w:val="00B04CA4"/>
    <w:rsid w:val="00B06A03"/>
    <w:rsid w:val="00B22992"/>
    <w:rsid w:val="00B25A8D"/>
    <w:rsid w:val="00B30FDA"/>
    <w:rsid w:val="00B37DCE"/>
    <w:rsid w:val="00B4158F"/>
    <w:rsid w:val="00B468CA"/>
    <w:rsid w:val="00B5203B"/>
    <w:rsid w:val="00B55F38"/>
    <w:rsid w:val="00B65A94"/>
    <w:rsid w:val="00BA683C"/>
    <w:rsid w:val="00BC1AC2"/>
    <w:rsid w:val="00BD24C2"/>
    <w:rsid w:val="00BE427A"/>
    <w:rsid w:val="00BF233E"/>
    <w:rsid w:val="00C009FC"/>
    <w:rsid w:val="00C0250D"/>
    <w:rsid w:val="00C05C98"/>
    <w:rsid w:val="00C075D6"/>
    <w:rsid w:val="00C153BD"/>
    <w:rsid w:val="00C24593"/>
    <w:rsid w:val="00C25EB0"/>
    <w:rsid w:val="00C42AD5"/>
    <w:rsid w:val="00C53F23"/>
    <w:rsid w:val="00C54BB2"/>
    <w:rsid w:val="00C5721D"/>
    <w:rsid w:val="00C748F5"/>
    <w:rsid w:val="00C75D26"/>
    <w:rsid w:val="00C84B02"/>
    <w:rsid w:val="00C943EB"/>
    <w:rsid w:val="00CC47D5"/>
    <w:rsid w:val="00CF4F3E"/>
    <w:rsid w:val="00D173AE"/>
    <w:rsid w:val="00D23BAE"/>
    <w:rsid w:val="00D34DF9"/>
    <w:rsid w:val="00D4235B"/>
    <w:rsid w:val="00D63A4A"/>
    <w:rsid w:val="00D65A14"/>
    <w:rsid w:val="00D67605"/>
    <w:rsid w:val="00D81288"/>
    <w:rsid w:val="00D84B2E"/>
    <w:rsid w:val="00D93B6C"/>
    <w:rsid w:val="00D95035"/>
    <w:rsid w:val="00DA4316"/>
    <w:rsid w:val="00DB1664"/>
    <w:rsid w:val="00DC1738"/>
    <w:rsid w:val="00DC41FE"/>
    <w:rsid w:val="00DC5C35"/>
    <w:rsid w:val="00DD2A0A"/>
    <w:rsid w:val="00DD5506"/>
    <w:rsid w:val="00DD7CEE"/>
    <w:rsid w:val="00DE36F6"/>
    <w:rsid w:val="00E0714C"/>
    <w:rsid w:val="00E07C1D"/>
    <w:rsid w:val="00E22184"/>
    <w:rsid w:val="00E31602"/>
    <w:rsid w:val="00E46FDA"/>
    <w:rsid w:val="00E576FA"/>
    <w:rsid w:val="00E61FAA"/>
    <w:rsid w:val="00E62608"/>
    <w:rsid w:val="00E74BF6"/>
    <w:rsid w:val="00E937CA"/>
    <w:rsid w:val="00E96D2E"/>
    <w:rsid w:val="00EA7E56"/>
    <w:rsid w:val="00EB272D"/>
    <w:rsid w:val="00ED249D"/>
    <w:rsid w:val="00EF0AE9"/>
    <w:rsid w:val="00F247DD"/>
    <w:rsid w:val="00F30D1C"/>
    <w:rsid w:val="00F3679D"/>
    <w:rsid w:val="00F4462A"/>
    <w:rsid w:val="00F67AF7"/>
    <w:rsid w:val="00F7533E"/>
    <w:rsid w:val="00FA3316"/>
    <w:rsid w:val="00FC6994"/>
    <w:rsid w:val="00FD1D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CDB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468CA"/>
    <w:rPr>
      <w:lang w:val="cs-CZ"/>
    </w:rPr>
  </w:style>
  <w:style w:type="paragraph" w:styleId="Nadpis1">
    <w:name w:val="heading 1"/>
    <w:basedOn w:val="Normlny"/>
    <w:next w:val="Normlny"/>
    <w:link w:val="Nadpis1Char"/>
    <w:uiPriority w:val="9"/>
    <w:qFormat/>
    <w:rsid w:val="00B468C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5">
    <w:name w:val="heading 5"/>
    <w:basedOn w:val="Zkladntext"/>
    <w:next w:val="Zkladntext"/>
    <w:link w:val="Nadpis5Char"/>
    <w:uiPriority w:val="9"/>
    <w:unhideWhenUsed/>
    <w:qFormat/>
    <w:rsid w:val="00B468CA"/>
    <w:pPr>
      <w:autoSpaceDE/>
      <w:autoSpaceDN/>
      <w:spacing w:before="120" w:after="60" w:line="300" w:lineRule="auto"/>
      <w:jc w:val="both"/>
      <w:outlineLvl w:val="4"/>
    </w:pPr>
    <w:rPr>
      <w:rFonts w:ascii="Arial Bold" w:eastAsia="Times New Roman" w:hAnsi="Arial Bold" w:cs="Times New Roman"/>
      <w:b/>
      <w:bCs/>
      <w:iCs/>
      <w:color w:val="0070AF"/>
      <w:sz w:val="22"/>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A73C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A73CC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A73CC6"/>
    <w:rPr>
      <w:lang w:val="cs-CZ"/>
    </w:rPr>
  </w:style>
  <w:style w:type="paragraph" w:styleId="Pta">
    <w:name w:val="footer"/>
    <w:basedOn w:val="Normlny"/>
    <w:link w:val="PtaChar"/>
    <w:uiPriority w:val="99"/>
    <w:unhideWhenUsed/>
    <w:rsid w:val="00A73CC6"/>
    <w:pPr>
      <w:tabs>
        <w:tab w:val="center" w:pos="4680"/>
        <w:tab w:val="right" w:pos="9360"/>
      </w:tabs>
      <w:spacing w:after="0" w:line="240" w:lineRule="auto"/>
    </w:pPr>
  </w:style>
  <w:style w:type="character" w:customStyle="1" w:styleId="PtaChar">
    <w:name w:val="Päta Char"/>
    <w:basedOn w:val="Predvolenpsmoodseku"/>
    <w:link w:val="Pta"/>
    <w:uiPriority w:val="99"/>
    <w:rsid w:val="00A73CC6"/>
    <w:rPr>
      <w:lang w:val="cs-CZ"/>
    </w:rPr>
  </w:style>
  <w:style w:type="paragraph" w:styleId="Odsekzoznamu">
    <w:name w:val="List Paragraph"/>
    <w:basedOn w:val="Normlny"/>
    <w:uiPriority w:val="34"/>
    <w:qFormat/>
    <w:rsid w:val="0066734E"/>
    <w:pPr>
      <w:ind w:left="720"/>
      <w:contextualSpacing/>
    </w:pPr>
  </w:style>
  <w:style w:type="paragraph" w:styleId="Zkladntext">
    <w:name w:val="Body Text"/>
    <w:basedOn w:val="Normlny"/>
    <w:link w:val="ZkladntextChar"/>
    <w:uiPriority w:val="1"/>
    <w:qFormat/>
    <w:rsid w:val="00A37529"/>
    <w:pPr>
      <w:widowControl w:val="0"/>
      <w:autoSpaceDE w:val="0"/>
      <w:autoSpaceDN w:val="0"/>
      <w:spacing w:after="0" w:line="240" w:lineRule="auto"/>
    </w:pPr>
    <w:rPr>
      <w:rFonts w:ascii="Arial" w:eastAsia="Arial" w:hAnsi="Arial" w:cs="Arial"/>
      <w:sz w:val="21"/>
      <w:szCs w:val="21"/>
      <w:lang w:val="en-US"/>
    </w:rPr>
  </w:style>
  <w:style w:type="character" w:customStyle="1" w:styleId="ZkladntextChar">
    <w:name w:val="Základný text Char"/>
    <w:basedOn w:val="Predvolenpsmoodseku"/>
    <w:link w:val="Zkladntext"/>
    <w:uiPriority w:val="1"/>
    <w:rsid w:val="00A37529"/>
    <w:rPr>
      <w:rFonts w:ascii="Arial" w:eastAsia="Arial" w:hAnsi="Arial" w:cs="Arial"/>
      <w:sz w:val="21"/>
      <w:szCs w:val="21"/>
    </w:rPr>
  </w:style>
  <w:style w:type="paragraph" w:styleId="Normlnywebov">
    <w:name w:val="Normal (Web)"/>
    <w:basedOn w:val="Normlny"/>
    <w:uiPriority w:val="99"/>
    <w:unhideWhenUsed/>
    <w:rsid w:val="002333FE"/>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textovprepojenie">
    <w:name w:val="Hyperlink"/>
    <w:basedOn w:val="Predvolenpsmoodseku"/>
    <w:uiPriority w:val="99"/>
    <w:unhideWhenUsed/>
    <w:rsid w:val="00933E07"/>
    <w:rPr>
      <w:color w:val="0563C1"/>
      <w:u w:val="single"/>
    </w:rPr>
  </w:style>
  <w:style w:type="character" w:styleId="Siln">
    <w:name w:val="Strong"/>
    <w:basedOn w:val="Predvolenpsmoodseku"/>
    <w:uiPriority w:val="22"/>
    <w:qFormat/>
    <w:rsid w:val="00933E07"/>
    <w:rPr>
      <w:b/>
      <w:bCs/>
    </w:rPr>
  </w:style>
  <w:style w:type="paragraph" w:styleId="Textbubliny">
    <w:name w:val="Balloon Text"/>
    <w:basedOn w:val="Normlny"/>
    <w:link w:val="TextbublinyChar"/>
    <w:uiPriority w:val="99"/>
    <w:semiHidden/>
    <w:unhideWhenUsed/>
    <w:rsid w:val="000D741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D7414"/>
    <w:rPr>
      <w:rFonts w:ascii="Segoe UI" w:hAnsi="Segoe UI" w:cs="Segoe UI"/>
      <w:sz w:val="18"/>
      <w:szCs w:val="18"/>
      <w:lang w:val="cs-CZ"/>
    </w:rPr>
  </w:style>
  <w:style w:type="character" w:customStyle="1" w:styleId="UnresolvedMention">
    <w:name w:val="Unresolved Mention"/>
    <w:basedOn w:val="Predvolenpsmoodseku"/>
    <w:uiPriority w:val="99"/>
    <w:semiHidden/>
    <w:unhideWhenUsed/>
    <w:rsid w:val="006E660B"/>
    <w:rPr>
      <w:color w:val="605E5C"/>
      <w:shd w:val="clear" w:color="auto" w:fill="E1DFDD"/>
    </w:rPr>
  </w:style>
  <w:style w:type="paragraph" w:styleId="Bezriadkovania">
    <w:name w:val="No Spacing"/>
    <w:link w:val="BezriadkovaniaChar"/>
    <w:uiPriority w:val="1"/>
    <w:qFormat/>
    <w:rsid w:val="00B468CA"/>
    <w:pPr>
      <w:spacing w:after="0" w:line="240" w:lineRule="auto"/>
    </w:pPr>
    <w:rPr>
      <w:rFonts w:eastAsiaTheme="minorEastAsia"/>
    </w:rPr>
  </w:style>
  <w:style w:type="character" w:customStyle="1" w:styleId="BezriadkovaniaChar">
    <w:name w:val="Bez riadkovania Char"/>
    <w:basedOn w:val="Predvolenpsmoodseku"/>
    <w:link w:val="Bezriadkovania"/>
    <w:uiPriority w:val="1"/>
    <w:rsid w:val="00B468CA"/>
    <w:rPr>
      <w:rFonts w:eastAsiaTheme="minorEastAsia"/>
    </w:rPr>
  </w:style>
  <w:style w:type="paragraph" w:customStyle="1" w:styleId="Achievement">
    <w:name w:val="Achievement"/>
    <w:basedOn w:val="Zkladntext"/>
    <w:rsid w:val="00B468CA"/>
    <w:pPr>
      <w:widowControl/>
      <w:autoSpaceDE/>
      <w:autoSpaceDN/>
      <w:spacing w:after="60" w:line="240" w:lineRule="atLeast"/>
      <w:ind w:left="240" w:hanging="240"/>
      <w:jc w:val="both"/>
    </w:pPr>
    <w:rPr>
      <w:rFonts w:ascii="Garamond" w:eastAsia="Times New Roman" w:hAnsi="Garamond" w:cs="Times New Roman"/>
      <w:sz w:val="22"/>
      <w:szCs w:val="20"/>
    </w:rPr>
  </w:style>
  <w:style w:type="paragraph" w:customStyle="1" w:styleId="JobTitle">
    <w:name w:val="Job Title"/>
    <w:next w:val="Achievement"/>
    <w:rsid w:val="00B468CA"/>
    <w:pPr>
      <w:spacing w:before="40" w:after="40" w:line="220" w:lineRule="atLeast"/>
    </w:pPr>
    <w:rPr>
      <w:rFonts w:ascii="Garamond" w:eastAsia="Times New Roman" w:hAnsi="Garamond" w:cs="Times New Roman"/>
      <w:i/>
      <w:spacing w:val="5"/>
      <w:sz w:val="23"/>
      <w:szCs w:val="20"/>
    </w:rPr>
  </w:style>
  <w:style w:type="character" w:customStyle="1" w:styleId="Nadpis5Char">
    <w:name w:val="Nadpis 5 Char"/>
    <w:basedOn w:val="Predvolenpsmoodseku"/>
    <w:link w:val="Nadpis5"/>
    <w:uiPriority w:val="9"/>
    <w:rsid w:val="00B468CA"/>
    <w:rPr>
      <w:rFonts w:ascii="Arial Bold" w:eastAsia="Times New Roman" w:hAnsi="Arial Bold" w:cs="Times New Roman"/>
      <w:b/>
      <w:bCs/>
      <w:iCs/>
      <w:color w:val="0070AF"/>
      <w:szCs w:val="26"/>
    </w:rPr>
  </w:style>
  <w:style w:type="paragraph" w:customStyle="1" w:styleId="TableHeading">
    <w:name w:val="Table Heading"/>
    <w:basedOn w:val="Zkladntext"/>
    <w:next w:val="Zkladntext"/>
    <w:qFormat/>
    <w:rsid w:val="00B468CA"/>
    <w:pPr>
      <w:autoSpaceDE/>
      <w:autoSpaceDN/>
      <w:spacing w:before="60" w:line="300" w:lineRule="auto"/>
      <w:jc w:val="center"/>
    </w:pPr>
    <w:rPr>
      <w:rFonts w:ascii="Arial Bold" w:eastAsia="Calibri" w:hAnsi="Arial Bold" w:cs="Times New Roman"/>
      <w:b/>
      <w:color w:val="FFFFFF"/>
      <w:sz w:val="20"/>
      <w:szCs w:val="22"/>
    </w:rPr>
  </w:style>
  <w:style w:type="character" w:customStyle="1" w:styleId="Nadpis1Char">
    <w:name w:val="Nadpis 1 Char"/>
    <w:basedOn w:val="Predvolenpsmoodseku"/>
    <w:link w:val="Nadpis1"/>
    <w:uiPriority w:val="9"/>
    <w:rsid w:val="00B468CA"/>
    <w:rPr>
      <w:rFonts w:asciiTheme="majorHAnsi" w:eastAsiaTheme="majorEastAsia" w:hAnsiTheme="majorHAnsi" w:cstheme="majorBidi"/>
      <w:color w:val="2F5496" w:themeColor="accent1" w:themeShade="BF"/>
      <w:sz w:val="32"/>
      <w:szCs w:val="32"/>
      <w:lang w:val="cs-CZ"/>
    </w:rPr>
  </w:style>
  <w:style w:type="paragraph" w:styleId="Hlavikaobsahu">
    <w:name w:val="TOC Heading"/>
    <w:basedOn w:val="Zkladntext"/>
    <w:next w:val="Zkladntext"/>
    <w:uiPriority w:val="39"/>
    <w:unhideWhenUsed/>
    <w:qFormat/>
    <w:rsid w:val="00B468CA"/>
    <w:pPr>
      <w:autoSpaceDE/>
      <w:autoSpaceDN/>
      <w:spacing w:before="120" w:after="240" w:line="300" w:lineRule="auto"/>
      <w:jc w:val="both"/>
    </w:pPr>
    <w:rPr>
      <w:rFonts w:eastAsia="Calibri" w:cs="Times New Roman"/>
      <w:b/>
      <w:color w:val="0070AF"/>
      <w:kern w:val="32"/>
      <w:sz w:val="28"/>
      <w:szCs w:val="32"/>
    </w:rPr>
  </w:style>
  <w:style w:type="paragraph" w:customStyle="1" w:styleId="TableTextCentered">
    <w:name w:val="Table Text Centered"/>
    <w:basedOn w:val="Zkladntext"/>
    <w:qFormat/>
    <w:rsid w:val="00B468CA"/>
    <w:pPr>
      <w:autoSpaceDE/>
      <w:autoSpaceDN/>
      <w:spacing w:before="60" w:after="60" w:line="300" w:lineRule="auto"/>
      <w:jc w:val="center"/>
    </w:pPr>
    <w:rPr>
      <w:rFonts w:eastAsia="Calibri" w:cs="Times New Roman"/>
      <w:color w:val="767171" w:themeColor="background2" w:themeShade="80"/>
      <w:sz w:val="20"/>
      <w:szCs w:val="22"/>
    </w:rPr>
  </w:style>
  <w:style w:type="character" w:styleId="Odkaznapoznmkupodiarou">
    <w:name w:val="footnote reference"/>
    <w:uiPriority w:val="99"/>
    <w:unhideWhenUsed/>
    <w:rsid w:val="00B468CA"/>
    <w:rPr>
      <w:vertAlign w:val="superscript"/>
    </w:rPr>
  </w:style>
  <w:style w:type="paragraph" w:customStyle="1" w:styleId="Standard">
    <w:name w:val="Standard"/>
    <w:rsid w:val="00253317"/>
    <w:pPr>
      <w:suppressAutoHyphens/>
      <w:autoSpaceDN w:val="0"/>
      <w:textAlignment w:val="baseline"/>
    </w:pPr>
    <w:rPr>
      <w:rFonts w:ascii="Calibri" w:eastAsia="SimSun" w:hAnsi="Calibri" w:cs="Tahoma"/>
      <w:kern w:val="3"/>
      <w:lang w:val="sk-SK"/>
    </w:rPr>
  </w:style>
  <w:style w:type="character" w:styleId="Odkaznakomentr">
    <w:name w:val="annotation reference"/>
    <w:basedOn w:val="Predvolenpsmoodseku"/>
    <w:uiPriority w:val="99"/>
    <w:semiHidden/>
    <w:unhideWhenUsed/>
    <w:rsid w:val="00850858"/>
    <w:rPr>
      <w:sz w:val="16"/>
      <w:szCs w:val="16"/>
    </w:rPr>
  </w:style>
  <w:style w:type="paragraph" w:styleId="Textkomentra">
    <w:name w:val="annotation text"/>
    <w:basedOn w:val="Normlny"/>
    <w:link w:val="TextkomentraChar"/>
    <w:uiPriority w:val="99"/>
    <w:semiHidden/>
    <w:unhideWhenUsed/>
    <w:rsid w:val="00850858"/>
    <w:pPr>
      <w:spacing w:line="240" w:lineRule="auto"/>
    </w:pPr>
    <w:rPr>
      <w:sz w:val="20"/>
      <w:szCs w:val="20"/>
    </w:rPr>
  </w:style>
  <w:style w:type="character" w:customStyle="1" w:styleId="TextkomentraChar">
    <w:name w:val="Text komentára Char"/>
    <w:basedOn w:val="Predvolenpsmoodseku"/>
    <w:link w:val="Textkomentra"/>
    <w:uiPriority w:val="99"/>
    <w:semiHidden/>
    <w:rsid w:val="00850858"/>
    <w:rPr>
      <w:sz w:val="20"/>
      <w:szCs w:val="20"/>
      <w:lang w:val="cs-CZ"/>
    </w:rPr>
  </w:style>
  <w:style w:type="paragraph" w:styleId="Predmetkomentra">
    <w:name w:val="annotation subject"/>
    <w:basedOn w:val="Textkomentra"/>
    <w:next w:val="Textkomentra"/>
    <w:link w:val="PredmetkomentraChar"/>
    <w:uiPriority w:val="99"/>
    <w:semiHidden/>
    <w:unhideWhenUsed/>
    <w:rsid w:val="00850858"/>
    <w:rPr>
      <w:b/>
      <w:bCs/>
    </w:rPr>
  </w:style>
  <w:style w:type="character" w:customStyle="1" w:styleId="PredmetkomentraChar">
    <w:name w:val="Predmet komentára Char"/>
    <w:basedOn w:val="TextkomentraChar"/>
    <w:link w:val="Predmetkomentra"/>
    <w:uiPriority w:val="99"/>
    <w:semiHidden/>
    <w:rsid w:val="00850858"/>
    <w:rPr>
      <w:b/>
      <w:bCs/>
      <w:sz w:val="20"/>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956775">
      <w:bodyDiv w:val="1"/>
      <w:marLeft w:val="0"/>
      <w:marRight w:val="0"/>
      <w:marTop w:val="0"/>
      <w:marBottom w:val="0"/>
      <w:divBdr>
        <w:top w:val="none" w:sz="0" w:space="0" w:color="auto"/>
        <w:left w:val="none" w:sz="0" w:space="0" w:color="auto"/>
        <w:bottom w:val="none" w:sz="0" w:space="0" w:color="auto"/>
        <w:right w:val="none" w:sz="0" w:space="0" w:color="auto"/>
      </w:divBdr>
    </w:div>
    <w:div w:id="682632161">
      <w:bodyDiv w:val="1"/>
      <w:marLeft w:val="0"/>
      <w:marRight w:val="0"/>
      <w:marTop w:val="0"/>
      <w:marBottom w:val="0"/>
      <w:divBdr>
        <w:top w:val="none" w:sz="0" w:space="0" w:color="auto"/>
        <w:left w:val="none" w:sz="0" w:space="0" w:color="auto"/>
        <w:bottom w:val="none" w:sz="0" w:space="0" w:color="auto"/>
        <w:right w:val="none" w:sz="0" w:space="0" w:color="auto"/>
      </w:divBdr>
    </w:div>
    <w:div w:id="826172488">
      <w:bodyDiv w:val="1"/>
      <w:marLeft w:val="0"/>
      <w:marRight w:val="0"/>
      <w:marTop w:val="0"/>
      <w:marBottom w:val="0"/>
      <w:divBdr>
        <w:top w:val="none" w:sz="0" w:space="0" w:color="auto"/>
        <w:left w:val="none" w:sz="0" w:space="0" w:color="auto"/>
        <w:bottom w:val="none" w:sz="0" w:space="0" w:color="auto"/>
        <w:right w:val="none" w:sz="0" w:space="0" w:color="auto"/>
      </w:divBdr>
    </w:div>
    <w:div w:id="1318456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F04EE-CBD7-4C1F-A02B-B5535BD23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4836</Words>
  <Characters>27570</Characters>
  <Application>Microsoft Office Word</Application>
  <DocSecurity>0</DocSecurity>
  <Lines>229</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2022-04-26T10:32:00Z</dcterms:created>
  <dcterms:modified xsi:type="dcterms:W3CDTF">2022-05-09T11:46:00Z</dcterms:modified>
</cp:coreProperties>
</file>